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A4" w:rsidRPr="00F03BA3" w:rsidRDefault="00AA40A4" w:rsidP="0055756D">
      <w:pPr>
        <w:tabs>
          <w:tab w:val="left" w:pos="3402"/>
        </w:tabs>
        <w:rPr>
          <w:b/>
          <w:bCs/>
          <w:sz w:val="32"/>
          <w:szCs w:val="32"/>
          <w:lang w:val="en-US" w:eastAsia="zh-CN"/>
        </w:rPr>
      </w:pPr>
      <w:r w:rsidRPr="00F03BA3">
        <w:rPr>
          <w:b/>
          <w:bCs/>
          <w:sz w:val="32"/>
          <w:szCs w:val="32"/>
          <w:lang w:val="en-US"/>
        </w:rPr>
        <w:t>FACSIMILE – REPLY</w:t>
      </w:r>
    </w:p>
    <w:p w:rsidR="00AA40A4" w:rsidRPr="00F03BA3" w:rsidRDefault="00AA40A4" w:rsidP="0055756D">
      <w:pPr>
        <w:tabs>
          <w:tab w:val="left" w:pos="3402"/>
        </w:tabs>
        <w:rPr>
          <w:sz w:val="20"/>
          <w:szCs w:val="20"/>
          <w:lang w:val="en-US" w:eastAsia="zh-CN"/>
        </w:rPr>
      </w:pPr>
      <w:r w:rsidRPr="00F03BA3">
        <w:rPr>
          <w:rFonts w:cs="宋体" w:hint="eastAsia"/>
          <w:b/>
          <w:bCs/>
          <w:sz w:val="32"/>
          <w:szCs w:val="32"/>
          <w:lang w:val="en-US" w:eastAsia="zh-CN"/>
        </w:rPr>
        <w:t>传真回复</w:t>
      </w:r>
    </w:p>
    <w:p w:rsidR="00AA40A4" w:rsidRPr="00F03BA3" w:rsidRDefault="00AA40A4" w:rsidP="009D5A03">
      <w:pPr>
        <w:pStyle w:val="Links12N0"/>
        <w:tabs>
          <w:tab w:val="right" w:pos="7655"/>
        </w:tabs>
        <w:rPr>
          <w:lang w:val="en-US" w:eastAsia="zh-CN"/>
        </w:rPr>
      </w:pPr>
      <w:r w:rsidRPr="00F03BA3">
        <w:rPr>
          <w:lang w:val="en-US" w:eastAsia="zh-CN"/>
        </w:rPr>
        <w:t xml:space="preserve">Fax: </w:t>
      </w:r>
      <w:bookmarkStart w:id="0" w:name="Fax_FaxNr"/>
      <w:bookmarkEnd w:id="0"/>
      <w:r w:rsidRPr="00F03BA3">
        <w:rPr>
          <w:sz w:val="20"/>
          <w:szCs w:val="20"/>
          <w:lang w:val="en-US" w:eastAsia="zh-CN"/>
        </w:rPr>
        <w:t>+86 21 61408608</w:t>
      </w:r>
      <w:r w:rsidRPr="00F03BA3">
        <w:rPr>
          <w:lang w:val="en-US" w:eastAsia="zh-CN"/>
        </w:rPr>
        <w:tab/>
      </w:r>
    </w:p>
    <w:p w:rsidR="00AA40A4" w:rsidRPr="00F03BA3" w:rsidRDefault="00AA40A4" w:rsidP="009D5A03">
      <w:pPr>
        <w:pStyle w:val="Links12N0"/>
        <w:tabs>
          <w:tab w:val="right" w:pos="9072"/>
        </w:tabs>
        <w:rPr>
          <w:lang w:val="en-US" w:eastAsia="zh-CN"/>
        </w:rPr>
      </w:pPr>
      <w:r w:rsidRPr="00F03BA3">
        <w:rPr>
          <w:rFonts w:cs="宋体" w:hint="eastAsia"/>
          <w:lang w:val="en-US" w:eastAsia="zh-CN"/>
        </w:rPr>
        <w:t>传真号：</w:t>
      </w:r>
      <w:r w:rsidRPr="00F03BA3">
        <w:rPr>
          <w:sz w:val="20"/>
          <w:szCs w:val="20"/>
          <w:lang w:val="en-US" w:eastAsia="zh-CN"/>
        </w:rPr>
        <w:t>+86 21 61408608</w:t>
      </w:r>
    </w:p>
    <w:p w:rsidR="00AA40A4" w:rsidRPr="00F03BA3" w:rsidRDefault="00AA40A4" w:rsidP="009D5A03">
      <w:pPr>
        <w:pStyle w:val="Links12N0"/>
        <w:tabs>
          <w:tab w:val="right" w:pos="9072"/>
        </w:tabs>
        <w:rPr>
          <w:b/>
          <w:bCs/>
          <w:lang w:val="en-US" w:eastAsia="zh-CN"/>
        </w:rPr>
      </w:pPr>
    </w:p>
    <w:p w:rsidR="00AA40A4" w:rsidRPr="00F03BA3" w:rsidRDefault="00AA40A4" w:rsidP="009D5A03">
      <w:pPr>
        <w:pStyle w:val="Links12N0"/>
        <w:tabs>
          <w:tab w:val="right" w:pos="9072"/>
        </w:tabs>
        <w:rPr>
          <w:lang w:val="en-US"/>
        </w:rPr>
      </w:pPr>
      <w:r w:rsidRPr="00F03BA3">
        <w:rPr>
          <w:b/>
          <w:bCs/>
          <w:lang w:val="en-US"/>
        </w:rPr>
        <w:t>From:</w:t>
      </w:r>
    </w:p>
    <w:p w:rsidR="00AA40A4" w:rsidRPr="00F03BA3" w:rsidRDefault="00AA40A4" w:rsidP="009D5A03">
      <w:pPr>
        <w:pStyle w:val="Links12N0"/>
        <w:tabs>
          <w:tab w:val="right" w:pos="9072"/>
        </w:tabs>
        <w:rPr>
          <w:lang w:val="en-US"/>
        </w:rPr>
      </w:pPr>
      <w:bookmarkStart w:id="1" w:name="FaxAdresse"/>
      <w:bookmarkStart w:id="2" w:name="Adresszeile1"/>
      <w:bookmarkEnd w:id="1"/>
      <w:bookmarkEnd w:id="2"/>
    </w:p>
    <w:p w:rsidR="00AA40A4" w:rsidRPr="00F03BA3" w:rsidRDefault="00AA40A4" w:rsidP="009D5A03">
      <w:pPr>
        <w:pStyle w:val="Links12N0"/>
        <w:tabs>
          <w:tab w:val="right" w:pos="9072"/>
        </w:tabs>
        <w:rPr>
          <w:lang w:val="en-US"/>
        </w:rPr>
      </w:pPr>
    </w:p>
    <w:p w:rsidR="00AA40A4" w:rsidRPr="00F03BA3" w:rsidRDefault="00AA40A4" w:rsidP="009D5A03">
      <w:pPr>
        <w:pStyle w:val="Links12N0"/>
        <w:tabs>
          <w:tab w:val="right" w:pos="9072"/>
        </w:tabs>
        <w:rPr>
          <w:lang w:val="en-US"/>
        </w:rPr>
      </w:pPr>
    </w:p>
    <w:p w:rsidR="00AA40A4" w:rsidRPr="00F03BA3" w:rsidRDefault="00AA40A4" w:rsidP="009D5A03">
      <w:pPr>
        <w:pStyle w:val="Links12N0"/>
        <w:tabs>
          <w:tab w:val="right" w:pos="9072"/>
        </w:tabs>
        <w:rPr>
          <w:lang w:val="en-US"/>
        </w:rPr>
      </w:pPr>
    </w:p>
    <w:p w:rsidR="00AA40A4" w:rsidRPr="00F03BA3" w:rsidRDefault="00AA40A4" w:rsidP="009D5A03">
      <w:pPr>
        <w:pStyle w:val="Links12N0"/>
        <w:tabs>
          <w:tab w:val="right" w:pos="9072"/>
        </w:tabs>
        <w:rPr>
          <w:lang w:val="en-US"/>
        </w:rPr>
      </w:pPr>
    </w:p>
    <w:p w:rsidR="00AA40A4" w:rsidRPr="00F03BA3" w:rsidRDefault="00AA40A4" w:rsidP="009D5A03">
      <w:pPr>
        <w:pStyle w:val="Links12N0"/>
        <w:tabs>
          <w:tab w:val="right" w:pos="9072"/>
        </w:tabs>
        <w:rPr>
          <w:lang w:val="en-US"/>
        </w:rPr>
      </w:pPr>
      <w:r w:rsidRPr="00F03BA3">
        <w:rPr>
          <w:b/>
          <w:bCs/>
          <w:lang w:val="en-US"/>
        </w:rPr>
        <w:t>To:</w:t>
      </w:r>
    </w:p>
    <w:p w:rsidR="00AA40A4" w:rsidRPr="00F03BA3" w:rsidRDefault="00AA40A4" w:rsidP="009D5A03">
      <w:pPr>
        <w:pStyle w:val="Links12N0"/>
        <w:tabs>
          <w:tab w:val="right" w:pos="9072"/>
        </w:tabs>
        <w:rPr>
          <w:lang w:val="en-US"/>
        </w:rPr>
      </w:pPr>
    </w:p>
    <w:p w:rsidR="00AA40A4" w:rsidRPr="00F03BA3" w:rsidRDefault="00AA40A4" w:rsidP="007372CE">
      <w:pPr>
        <w:spacing w:line="300" w:lineRule="exact"/>
        <w:rPr>
          <w:sz w:val="20"/>
          <w:szCs w:val="20"/>
          <w:lang w:val="en-US" w:eastAsia="zh-CN"/>
        </w:rPr>
      </w:pPr>
      <w:r w:rsidRPr="00F03BA3">
        <w:rPr>
          <w:sz w:val="20"/>
          <w:szCs w:val="20"/>
          <w:lang w:val="en-US"/>
        </w:rPr>
        <w:t>TÜV SÜD Certification and Testing (China) Co., Ltd. Shanghai Branch</w:t>
      </w:r>
    </w:p>
    <w:p w:rsidR="00AA40A4" w:rsidRPr="00F03BA3" w:rsidRDefault="00AA40A4" w:rsidP="007372CE">
      <w:pPr>
        <w:spacing w:line="300" w:lineRule="exact"/>
        <w:rPr>
          <w:sz w:val="20"/>
          <w:szCs w:val="20"/>
          <w:lang w:val="en-US"/>
        </w:rPr>
      </w:pPr>
      <w:r w:rsidRPr="00F03BA3">
        <w:rPr>
          <w:rFonts w:cs="宋体" w:hint="eastAsia"/>
          <w:sz w:val="20"/>
          <w:szCs w:val="20"/>
          <w:lang w:val="en-US"/>
        </w:rPr>
        <w:t>南德认证检测（中国）有限公司上海分公司</w:t>
      </w:r>
    </w:p>
    <w:p w:rsidR="00AA40A4" w:rsidRPr="00F03BA3" w:rsidRDefault="00AA40A4" w:rsidP="009D5A03">
      <w:pPr>
        <w:pStyle w:val="Links12N0"/>
        <w:tabs>
          <w:tab w:val="right" w:pos="9072"/>
        </w:tabs>
        <w:rPr>
          <w:sz w:val="20"/>
          <w:szCs w:val="20"/>
          <w:lang w:val="en-US" w:eastAsia="zh-CN"/>
        </w:rPr>
      </w:pPr>
    </w:p>
    <w:p w:rsidR="00AA40A4" w:rsidRPr="00F03BA3" w:rsidRDefault="00AA40A4" w:rsidP="009D5A03">
      <w:pPr>
        <w:pStyle w:val="Links12N0"/>
        <w:tabs>
          <w:tab w:val="right" w:pos="9072"/>
        </w:tabs>
        <w:rPr>
          <w:lang w:val="en-US"/>
        </w:rPr>
      </w:pPr>
      <w:r w:rsidRPr="00F03BA3">
        <w:rPr>
          <w:sz w:val="20"/>
          <w:szCs w:val="20"/>
          <w:lang w:val="en-US"/>
        </w:rPr>
        <w:t>Medical and Health Services</w:t>
      </w:r>
      <w:r w:rsidRPr="00F03BA3">
        <w:rPr>
          <w:lang w:val="en-US" w:eastAsia="zh-CN"/>
        </w:rPr>
        <w:t>/</w:t>
      </w:r>
      <w:r w:rsidRPr="00F03BA3">
        <w:rPr>
          <w:rFonts w:cs="宋体" w:hint="eastAsia"/>
          <w:lang w:val="en-US" w:eastAsia="zh-CN"/>
        </w:rPr>
        <w:t>医疗健康服务部</w:t>
      </w:r>
    </w:p>
    <w:p w:rsidR="00AA40A4" w:rsidRPr="00F03BA3" w:rsidRDefault="00AA40A4" w:rsidP="009D5A03">
      <w:pPr>
        <w:pStyle w:val="Links12N0"/>
        <w:tabs>
          <w:tab w:val="right" w:pos="9072"/>
        </w:tabs>
        <w:rPr>
          <w:lang w:val="en-US" w:eastAsia="zh-CN"/>
        </w:rPr>
      </w:pPr>
    </w:p>
    <w:p w:rsidR="00AA40A4" w:rsidRPr="00F03BA3" w:rsidRDefault="00AA40A4" w:rsidP="009D5A03">
      <w:pPr>
        <w:pStyle w:val="Links12N0"/>
        <w:tabs>
          <w:tab w:val="right" w:pos="9072"/>
        </w:tabs>
        <w:rPr>
          <w:lang w:val="en-US" w:eastAsia="zh-CN"/>
        </w:rPr>
      </w:pPr>
      <w:bookmarkStart w:id="3" w:name="FaxStrasse"/>
      <w:bookmarkEnd w:id="3"/>
      <w:r w:rsidRPr="00F03BA3">
        <w:rPr>
          <w:lang w:val="en-US"/>
        </w:rPr>
        <w:t>No. 88 Hengtong Rd.</w:t>
      </w:r>
      <w:r w:rsidRPr="00F03BA3">
        <w:rPr>
          <w:lang w:val="en-US" w:eastAsia="zh-CN"/>
        </w:rPr>
        <w:t xml:space="preserve"> /</w:t>
      </w:r>
      <w:r w:rsidRPr="00F03BA3">
        <w:rPr>
          <w:rFonts w:cs="宋体" w:hint="eastAsia"/>
          <w:lang w:val="en-US"/>
        </w:rPr>
        <w:t>恒通路</w:t>
      </w:r>
      <w:r w:rsidRPr="00F03BA3">
        <w:rPr>
          <w:lang w:val="en-US"/>
        </w:rPr>
        <w:t>88</w:t>
      </w:r>
      <w:r w:rsidRPr="00F03BA3">
        <w:rPr>
          <w:rFonts w:cs="宋体" w:hint="eastAsia"/>
          <w:lang w:val="en-US"/>
        </w:rPr>
        <w:t>号</w:t>
      </w:r>
    </w:p>
    <w:p w:rsidR="00AA40A4" w:rsidRPr="00F03BA3" w:rsidRDefault="00AA40A4" w:rsidP="009D5A03">
      <w:pPr>
        <w:pStyle w:val="Links12N0"/>
        <w:tabs>
          <w:tab w:val="right" w:pos="9072"/>
        </w:tabs>
        <w:rPr>
          <w:lang w:val="en-US" w:eastAsia="zh-CN"/>
        </w:rPr>
      </w:pPr>
      <w:bookmarkStart w:id="4" w:name="FaxOrt"/>
      <w:bookmarkEnd w:id="4"/>
      <w:r w:rsidRPr="00F03BA3">
        <w:rPr>
          <w:lang w:val="en-US" w:eastAsia="zh-CN"/>
        </w:rPr>
        <w:t>200070</w:t>
      </w:r>
      <w:r w:rsidRPr="00F03BA3">
        <w:rPr>
          <w:lang w:val="en-US"/>
        </w:rPr>
        <w:t xml:space="preserve"> </w:t>
      </w:r>
      <w:r w:rsidRPr="00F03BA3">
        <w:rPr>
          <w:lang w:val="en-US" w:eastAsia="zh-CN"/>
        </w:rPr>
        <w:t xml:space="preserve">Shanghai/200070 </w:t>
      </w:r>
      <w:r w:rsidRPr="00F03BA3">
        <w:rPr>
          <w:rFonts w:cs="宋体" w:hint="eastAsia"/>
          <w:lang w:val="en-US" w:eastAsia="zh-CN"/>
        </w:rPr>
        <w:t>上海</w:t>
      </w:r>
    </w:p>
    <w:p w:rsidR="00AA40A4" w:rsidRPr="00F03BA3" w:rsidRDefault="00AA40A4" w:rsidP="009D5A03">
      <w:pPr>
        <w:pStyle w:val="Links12N0"/>
        <w:tabs>
          <w:tab w:val="right" w:pos="9072"/>
        </w:tabs>
        <w:rPr>
          <w:lang w:val="en-US" w:eastAsia="zh-CN"/>
        </w:rPr>
      </w:pPr>
      <w:r w:rsidRPr="00F03BA3">
        <w:rPr>
          <w:lang w:val="en-US" w:eastAsia="zh-CN"/>
        </w:rPr>
        <w:t>P. R. China/</w:t>
      </w:r>
      <w:r w:rsidRPr="00F03BA3">
        <w:rPr>
          <w:rFonts w:cs="宋体" w:hint="eastAsia"/>
          <w:lang w:val="en-US" w:eastAsia="zh-CN"/>
        </w:rPr>
        <w:t>中国</w:t>
      </w:r>
    </w:p>
    <w:p w:rsidR="00AA40A4" w:rsidRPr="00F03BA3" w:rsidRDefault="00AA40A4" w:rsidP="009D5A03">
      <w:pPr>
        <w:pStyle w:val="Links12N0"/>
        <w:tabs>
          <w:tab w:val="right" w:pos="9072"/>
        </w:tabs>
        <w:rPr>
          <w:lang w:val="en-US"/>
        </w:rPr>
      </w:pPr>
    </w:p>
    <w:p w:rsidR="00AA40A4" w:rsidRPr="00F03BA3" w:rsidRDefault="00AA40A4" w:rsidP="009D5A03">
      <w:pPr>
        <w:rPr>
          <w:b/>
          <w:bCs/>
          <w:lang w:val="en-US"/>
        </w:rPr>
      </w:pPr>
      <w:r w:rsidRPr="00F03BA3">
        <w:rPr>
          <w:b/>
          <w:bCs/>
          <w:lang w:val="en-US"/>
        </w:rPr>
        <w:t>Acknowledgment of receipt:</w:t>
      </w:r>
    </w:p>
    <w:p w:rsidR="00AA40A4" w:rsidRPr="00F03BA3" w:rsidRDefault="00AA40A4" w:rsidP="009D5A03">
      <w:pPr>
        <w:rPr>
          <w:b/>
          <w:bCs/>
        </w:rPr>
      </w:pPr>
      <w:r w:rsidRPr="00F03BA3">
        <w:rPr>
          <w:b/>
          <w:bCs/>
        </w:rPr>
        <w:t>Commission recommendation 2013/473/EU on the audits and assessments performed by Notified Bodies in the field of Medical Devices – Readiness and Cost</w:t>
      </w:r>
    </w:p>
    <w:p w:rsidR="00AA40A4" w:rsidRPr="00F03BA3" w:rsidRDefault="00AA40A4" w:rsidP="009D5A03">
      <w:pPr>
        <w:pStyle w:val="Links12N0"/>
        <w:tabs>
          <w:tab w:val="right" w:pos="9072"/>
        </w:tabs>
        <w:rPr>
          <w:b/>
          <w:bCs/>
          <w:lang w:val="en-US" w:eastAsia="zh-CN"/>
        </w:rPr>
      </w:pPr>
      <w:r w:rsidRPr="00F03BA3">
        <w:rPr>
          <w:rFonts w:cs="宋体" w:hint="eastAsia"/>
          <w:b/>
          <w:bCs/>
          <w:lang w:val="en-US" w:eastAsia="zh-CN"/>
        </w:rPr>
        <w:t>回执：</w:t>
      </w:r>
    </w:p>
    <w:p w:rsidR="00AA40A4" w:rsidRPr="00F03BA3" w:rsidRDefault="00AA40A4" w:rsidP="009D5A03">
      <w:pPr>
        <w:pStyle w:val="Links12N0"/>
        <w:tabs>
          <w:tab w:val="right" w:pos="9072"/>
        </w:tabs>
        <w:rPr>
          <w:b/>
          <w:bCs/>
          <w:lang w:eastAsia="zh-CN"/>
        </w:rPr>
      </w:pPr>
      <w:r w:rsidRPr="00F03BA3">
        <w:rPr>
          <w:rFonts w:cs="宋体" w:hint="eastAsia"/>
          <w:b/>
          <w:bCs/>
          <w:lang w:eastAsia="zh-CN"/>
        </w:rPr>
        <w:t>欧盟委员会议案</w:t>
      </w:r>
      <w:r w:rsidRPr="00F03BA3">
        <w:rPr>
          <w:b/>
          <w:bCs/>
          <w:lang w:eastAsia="zh-CN"/>
        </w:rPr>
        <w:t>2013/473/EU</w:t>
      </w:r>
      <w:r w:rsidRPr="00F03BA3">
        <w:rPr>
          <w:rFonts w:cs="宋体" w:hint="eastAsia"/>
          <w:b/>
          <w:bCs/>
          <w:lang w:eastAsia="zh-CN"/>
        </w:rPr>
        <w:t>关于医疗器械领域公告机构审核及评估</w:t>
      </w:r>
      <w:r w:rsidRPr="00F03BA3">
        <w:rPr>
          <w:b/>
          <w:bCs/>
          <w:lang w:eastAsia="zh-CN"/>
        </w:rPr>
        <w:t>——</w:t>
      </w:r>
      <w:r w:rsidRPr="00F03BA3">
        <w:rPr>
          <w:rFonts w:cs="宋体" w:hint="eastAsia"/>
          <w:b/>
          <w:bCs/>
          <w:lang w:eastAsia="zh-CN"/>
        </w:rPr>
        <w:t>准备和成本</w:t>
      </w:r>
    </w:p>
    <w:p w:rsidR="00AA40A4" w:rsidRPr="00F03BA3" w:rsidRDefault="00AA40A4" w:rsidP="009D5A03">
      <w:pPr>
        <w:pStyle w:val="Links12N0"/>
        <w:tabs>
          <w:tab w:val="right" w:pos="9072"/>
        </w:tabs>
        <w:rPr>
          <w:lang w:val="en-US" w:eastAsia="zh-CN"/>
        </w:rPr>
      </w:pPr>
    </w:p>
    <w:p w:rsidR="00AA40A4" w:rsidRPr="00F03BA3" w:rsidRDefault="00AA40A4" w:rsidP="008C395C">
      <w:pPr>
        <w:spacing w:line="360" w:lineRule="auto"/>
        <w:rPr>
          <w:lang w:val="en-US"/>
        </w:rPr>
      </w:pPr>
      <w:r w:rsidRPr="00F03BA3">
        <w:rPr>
          <w:lang w:val="en-US"/>
        </w:rPr>
        <w:t>This is to acknowledge that I have received the above mentioned letter about readiness and cost for announced audits by TÜV SÜD Product Service GmbH.</w:t>
      </w:r>
    </w:p>
    <w:p w:rsidR="00AA40A4" w:rsidRPr="00F03BA3" w:rsidRDefault="00AA40A4" w:rsidP="009D5A03">
      <w:pPr>
        <w:rPr>
          <w:lang w:val="en-US" w:eastAsia="zh-CN"/>
        </w:rPr>
      </w:pPr>
      <w:r w:rsidRPr="00F03BA3">
        <w:rPr>
          <w:rFonts w:cs="宋体" w:hint="eastAsia"/>
          <w:lang w:val="en-US" w:eastAsia="zh-CN"/>
        </w:rPr>
        <w:t>我已收到来自</w:t>
      </w:r>
      <w:r w:rsidRPr="00F03BA3">
        <w:rPr>
          <w:lang w:val="en-US" w:eastAsia="zh-CN"/>
        </w:rPr>
        <w:t>TÜV</w:t>
      </w:r>
      <w:r w:rsidRPr="00F03BA3">
        <w:rPr>
          <w:rFonts w:cs="宋体" w:hint="eastAsia"/>
          <w:lang w:val="en-US" w:eastAsia="zh-CN"/>
        </w:rPr>
        <w:t>南德意志集团产品服务有限公司发布的关于飞行检查准备和成本告知函，现予以确认。</w:t>
      </w:r>
    </w:p>
    <w:p w:rsidR="00AA40A4" w:rsidRPr="00F03BA3" w:rsidRDefault="00AA40A4" w:rsidP="009D5A03">
      <w:pPr>
        <w:rPr>
          <w:lang w:val="en-US" w:eastAsia="zh-CN"/>
        </w:rPr>
      </w:pPr>
    </w:p>
    <w:p w:rsidR="00AA40A4" w:rsidRPr="00F03BA3" w:rsidRDefault="00AA40A4" w:rsidP="009D5A03">
      <w:pPr>
        <w:rPr>
          <w:lang w:val="en-US" w:eastAsia="zh-CN"/>
        </w:rPr>
      </w:pPr>
    </w:p>
    <w:p w:rsidR="00AA40A4" w:rsidRPr="00F03BA3" w:rsidRDefault="00AA40A4" w:rsidP="009D5A03">
      <w:pPr>
        <w:rPr>
          <w:lang w:val="en-US" w:eastAsia="zh-CN"/>
        </w:rPr>
      </w:pPr>
    </w:p>
    <w:p w:rsidR="00AA40A4" w:rsidRPr="00F03BA3" w:rsidRDefault="00AA40A4" w:rsidP="009D5A03">
      <w:pPr>
        <w:rPr>
          <w:lang w:val="en-US" w:eastAsia="zh-CN"/>
        </w:rPr>
      </w:pPr>
    </w:p>
    <w:p w:rsidR="00AA40A4" w:rsidRPr="00F03BA3" w:rsidRDefault="00AA40A4" w:rsidP="00B62428">
      <w:pPr>
        <w:ind w:firstLine="708"/>
        <w:rPr>
          <w:lang w:val="en-US"/>
        </w:rPr>
      </w:pPr>
      <w:r w:rsidRPr="00F03BA3">
        <w:rPr>
          <w:lang w:val="en-US"/>
        </w:rPr>
        <w:t>_____________________</w:t>
      </w:r>
      <w:r w:rsidRPr="00F03BA3">
        <w:rPr>
          <w:lang w:val="en-US"/>
        </w:rPr>
        <w:tab/>
      </w:r>
      <w:r w:rsidRPr="00F03BA3">
        <w:rPr>
          <w:lang w:val="en-US"/>
        </w:rPr>
        <w:tab/>
      </w:r>
      <w:r w:rsidRPr="00F03BA3">
        <w:rPr>
          <w:lang w:val="en-US"/>
        </w:rPr>
        <w:tab/>
        <w:t>____________________________</w:t>
      </w:r>
    </w:p>
    <w:p w:rsidR="00AA40A4" w:rsidRPr="00F03BA3" w:rsidRDefault="00AA40A4" w:rsidP="009D5A03">
      <w:pPr>
        <w:ind w:left="708" w:firstLine="993"/>
        <w:rPr>
          <w:lang w:val="en-US"/>
        </w:rPr>
      </w:pPr>
      <w:r w:rsidRPr="00F03BA3">
        <w:rPr>
          <w:lang w:val="en-US"/>
        </w:rPr>
        <w:t>(Date)</w:t>
      </w:r>
      <w:r w:rsidRPr="00F03BA3">
        <w:rPr>
          <w:sz w:val="20"/>
          <w:szCs w:val="20"/>
          <w:lang w:val="en-US"/>
        </w:rPr>
        <w:tab/>
      </w:r>
      <w:r w:rsidRPr="00F03BA3">
        <w:rPr>
          <w:lang w:val="en-US"/>
        </w:rPr>
        <w:tab/>
      </w:r>
      <w:r w:rsidRPr="00F03BA3">
        <w:rPr>
          <w:lang w:val="en-US"/>
        </w:rPr>
        <w:tab/>
      </w:r>
      <w:r w:rsidRPr="00F03BA3">
        <w:rPr>
          <w:lang w:val="en-US"/>
        </w:rPr>
        <w:tab/>
        <w:t>(Signature, name in block capitals)</w:t>
      </w:r>
    </w:p>
    <w:p w:rsidR="00AA40A4" w:rsidRPr="00F03BA3" w:rsidRDefault="00AA40A4" w:rsidP="009D5A03">
      <w:pPr>
        <w:rPr>
          <w:lang w:val="en-US"/>
        </w:rPr>
      </w:pPr>
    </w:p>
    <w:p w:rsidR="00AA40A4" w:rsidRPr="00F03BA3" w:rsidRDefault="00AA40A4" w:rsidP="008D01F1">
      <w:pPr>
        <w:suppressAutoHyphens/>
        <w:spacing w:before="100" w:beforeAutospacing="1" w:after="100" w:afterAutospacing="1"/>
        <w:rPr>
          <w:b/>
          <w:bCs/>
          <w:sz w:val="20"/>
          <w:szCs w:val="20"/>
          <w:lang w:val="en-US"/>
        </w:rPr>
      </w:pPr>
    </w:p>
    <w:p w:rsidR="00AA40A4" w:rsidRPr="00F03BA3" w:rsidRDefault="00AA40A4">
      <w:pPr>
        <w:suppressAutoHyphens/>
        <w:spacing w:before="100" w:beforeAutospacing="1" w:after="100" w:afterAutospacing="1"/>
        <w:rPr>
          <w:b/>
          <w:bCs/>
          <w:sz w:val="20"/>
          <w:szCs w:val="20"/>
          <w:lang w:val="en-US"/>
        </w:rPr>
      </w:pPr>
    </w:p>
    <w:sectPr w:rsidR="00AA40A4" w:rsidRPr="00F03BA3" w:rsidSect="000D2179">
      <w:headerReference w:type="default" r:id="rId7"/>
      <w:footerReference w:type="default" r:id="rId8"/>
      <w:headerReference w:type="first" r:id="rId9"/>
      <w:footerReference w:type="first" r:id="rId10"/>
      <w:type w:val="continuous"/>
      <w:pgSz w:w="11907" w:h="16840" w:code="9"/>
      <w:pgMar w:top="2552" w:right="1134" w:bottom="2155" w:left="1474" w:header="1077" w:footer="198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A4" w:rsidRDefault="00AA40A4">
      <w:r>
        <w:separator/>
      </w:r>
    </w:p>
  </w:endnote>
  <w:endnote w:type="continuationSeparator" w:id="0">
    <w:p w:rsidR="00AA40A4" w:rsidRDefault="00AA4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A4" w:rsidRDefault="00AA40A4">
    <w:pPr>
      <w:pStyle w:val="Footer"/>
    </w:pPr>
    <w:r>
      <w:rPr>
        <w:noProof/>
        <w:lang w:val="en-US" w:eastAsia="zh-CN"/>
      </w:rPr>
      <w:pict>
        <v:line id="Line 4" o:spid="_x0000_s2049" style="position:absolute;z-index:251659264;visibility:visible;mso-position-horizontal-relative:page;mso-position-vertical-relative:page" from="14.2pt,595.35pt" to="28.35pt,595.35pt" o:allowoverlap="f">
          <w10:wrap anchorx="page" anchory="page"/>
        </v:line>
      </w:pict>
    </w:r>
    <w:r>
      <w:rPr>
        <w:noProof/>
        <w:lang w:val="en-US" w:eastAsia="zh-CN"/>
      </w:rPr>
      <w:pict>
        <v:line id="Line 3" o:spid="_x0000_s2050" style="position:absolute;z-index:251658240;visibility:visible;mso-position-horizontal-relative:page;mso-position-vertical-relative:page" from="14.2pt,297.7pt" to="28.35pt,297.7pt" o:allowoverlap="f">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tblpY="14913"/>
      <w:tblOverlap w:val="never"/>
      <w:tblW w:w="9991" w:type="dxa"/>
      <w:tblLook w:val="01E0"/>
    </w:tblPr>
    <w:tblGrid>
      <w:gridCol w:w="2518"/>
      <w:gridCol w:w="2514"/>
      <w:gridCol w:w="2516"/>
      <w:gridCol w:w="2443"/>
    </w:tblGrid>
    <w:tr w:rsidR="00AA40A4" w:rsidRPr="000D2DCC">
      <w:trPr>
        <w:cantSplit/>
        <w:trHeight w:val="1247"/>
      </w:trPr>
      <w:tc>
        <w:tcPr>
          <w:tcW w:w="2518" w:type="dxa"/>
          <w:vAlign w:val="bottom"/>
        </w:tcPr>
        <w:p w:rsidR="00AA40A4" w:rsidRPr="000D2DCC" w:rsidRDefault="00AA40A4" w:rsidP="0074624E">
          <w:pPr>
            <w:pStyle w:val="Footer"/>
            <w:tabs>
              <w:tab w:val="clear" w:pos="4536"/>
            </w:tabs>
            <w:spacing w:line="166" w:lineRule="exact"/>
            <w:rPr>
              <w:rFonts w:ascii="Arial Narrow" w:hAnsi="Arial Narrow" w:cs="Arial Narrow"/>
              <w:sz w:val="15"/>
              <w:szCs w:val="15"/>
            </w:rPr>
          </w:pPr>
          <w:bookmarkStart w:id="5" w:name="IustitiaTxtRand"/>
          <w:bookmarkEnd w:id="5"/>
          <w:r w:rsidRPr="000D2DCC">
            <w:rPr>
              <w:rFonts w:ascii="Arial Narrow" w:hAnsi="Arial Narrow" w:cs="Arial Narrow"/>
              <w:sz w:val="15"/>
              <w:szCs w:val="15"/>
            </w:rPr>
            <w:t xml:space="preserve">Munich Registration Office </w:t>
          </w:r>
          <w:bookmarkStart w:id="6" w:name="IustitiaAbkRand"/>
          <w:bookmarkEnd w:id="6"/>
          <w:r w:rsidRPr="000D2DCC">
            <w:rPr>
              <w:rFonts w:ascii="Arial Narrow" w:hAnsi="Arial Narrow" w:cs="Arial Narrow"/>
              <w:sz w:val="15"/>
              <w:szCs w:val="15"/>
            </w:rPr>
            <w:t>HRB 85742</w:t>
          </w:r>
        </w:p>
        <w:p w:rsidR="00AA40A4" w:rsidRPr="000D2DCC" w:rsidRDefault="00AA40A4" w:rsidP="0074624E">
          <w:pPr>
            <w:pStyle w:val="Footer"/>
            <w:tabs>
              <w:tab w:val="clear" w:pos="4536"/>
            </w:tabs>
            <w:spacing w:line="166" w:lineRule="exact"/>
            <w:rPr>
              <w:rFonts w:ascii="Arial Narrow" w:hAnsi="Arial Narrow" w:cs="Arial Narrow"/>
              <w:sz w:val="15"/>
              <w:szCs w:val="15"/>
            </w:rPr>
          </w:pPr>
          <w:bookmarkStart w:id="7" w:name="BankNameRand"/>
          <w:bookmarkEnd w:id="7"/>
          <w:r w:rsidRPr="000D2DCC">
            <w:rPr>
              <w:rFonts w:ascii="Arial Narrow" w:hAnsi="Arial Narrow" w:cs="Arial Narrow"/>
              <w:sz w:val="15"/>
              <w:szCs w:val="15"/>
            </w:rPr>
            <w:t>HypoVereinsbank Munich</w:t>
          </w:r>
        </w:p>
        <w:p w:rsidR="00AA40A4" w:rsidRPr="000D2DCC" w:rsidRDefault="00AA40A4" w:rsidP="0074624E">
          <w:pPr>
            <w:pStyle w:val="Footer"/>
            <w:tabs>
              <w:tab w:val="clear" w:pos="4536"/>
            </w:tabs>
            <w:spacing w:line="166" w:lineRule="exact"/>
            <w:rPr>
              <w:rFonts w:ascii="Arial Narrow" w:hAnsi="Arial Narrow" w:cs="Arial Narrow"/>
              <w:sz w:val="15"/>
              <w:szCs w:val="15"/>
            </w:rPr>
          </w:pPr>
          <w:bookmarkStart w:id="8" w:name="BankKntoRand"/>
          <w:bookmarkEnd w:id="8"/>
          <w:r w:rsidRPr="000D2DCC">
            <w:rPr>
              <w:rFonts w:ascii="Arial Narrow" w:hAnsi="Arial Narrow" w:cs="Arial Narrow"/>
              <w:sz w:val="15"/>
              <w:szCs w:val="15"/>
            </w:rPr>
            <w:t xml:space="preserve">Acc. 48 852 211 • </w:t>
          </w:r>
          <w:bookmarkStart w:id="9" w:name="BankBlzRand"/>
          <w:bookmarkEnd w:id="9"/>
          <w:r w:rsidRPr="000D2DCC">
            <w:rPr>
              <w:rFonts w:ascii="Arial Narrow" w:hAnsi="Arial Narrow" w:cs="Arial Narrow"/>
              <w:sz w:val="15"/>
              <w:szCs w:val="15"/>
            </w:rPr>
            <w:t>Sort code 700 202 70</w:t>
          </w:r>
        </w:p>
        <w:p w:rsidR="00AA40A4" w:rsidRPr="000D2DCC" w:rsidRDefault="00AA40A4" w:rsidP="0074624E">
          <w:pPr>
            <w:pStyle w:val="Footer"/>
            <w:spacing w:line="166" w:lineRule="exact"/>
            <w:rPr>
              <w:rFonts w:ascii="Arial Narrow" w:hAnsi="Arial Narrow" w:cs="Arial Narrow"/>
              <w:sz w:val="15"/>
              <w:szCs w:val="15"/>
            </w:rPr>
          </w:pPr>
          <w:bookmarkStart w:id="10" w:name="IdNrRand"/>
          <w:bookmarkEnd w:id="10"/>
          <w:r w:rsidRPr="000D2DCC">
            <w:rPr>
              <w:rFonts w:ascii="Arial Narrow" w:hAnsi="Arial Narrow" w:cs="Arial Narrow"/>
              <w:sz w:val="15"/>
              <w:szCs w:val="15"/>
            </w:rPr>
            <w:t>VAT reg. no. DE129484267</w:t>
          </w:r>
        </w:p>
        <w:p w:rsidR="00AA40A4" w:rsidRPr="000D2DCC" w:rsidRDefault="00AA40A4" w:rsidP="0074624E">
          <w:pPr>
            <w:pStyle w:val="Footer"/>
            <w:spacing w:line="166" w:lineRule="exact"/>
            <w:rPr>
              <w:rFonts w:ascii="Arial Narrow" w:hAnsi="Arial Narrow" w:cs="Arial Narrow"/>
              <w:sz w:val="15"/>
              <w:szCs w:val="15"/>
            </w:rPr>
          </w:pPr>
          <w:r w:rsidRPr="000D2DCC">
            <w:rPr>
              <w:rFonts w:ascii="Arial Narrow" w:hAnsi="Arial Narrow" w:cs="Arial Narrow"/>
              <w:sz w:val="15"/>
              <w:szCs w:val="15"/>
            </w:rPr>
            <w:t>Information pursuant to § 2 Art. 1 DL-InfoV</w:t>
          </w:r>
        </w:p>
        <w:p w:rsidR="00AA40A4" w:rsidRPr="000D2DCC" w:rsidRDefault="00AA40A4" w:rsidP="0074624E">
          <w:pPr>
            <w:pStyle w:val="Footer"/>
            <w:spacing w:line="166" w:lineRule="exact"/>
            <w:rPr>
              <w:rFonts w:ascii="Arial Narrow" w:hAnsi="Arial Narrow" w:cs="Arial Narrow"/>
              <w:sz w:val="15"/>
              <w:szCs w:val="15"/>
            </w:rPr>
          </w:pPr>
          <w:r w:rsidRPr="000D2DCC">
            <w:rPr>
              <w:rFonts w:ascii="Arial Narrow" w:hAnsi="Arial Narrow" w:cs="Arial Narrow"/>
              <w:sz w:val="15"/>
              <w:szCs w:val="15"/>
            </w:rPr>
            <w:t>at www.tuev-sued.de/impressum</w:t>
          </w:r>
        </w:p>
      </w:tc>
      <w:tc>
        <w:tcPr>
          <w:tcW w:w="2514" w:type="dxa"/>
          <w:vAlign w:val="bottom"/>
        </w:tcPr>
        <w:p w:rsidR="00AA40A4" w:rsidRPr="000D2DCC" w:rsidRDefault="00AA40A4" w:rsidP="0074624E">
          <w:pPr>
            <w:pStyle w:val="Footer"/>
            <w:tabs>
              <w:tab w:val="clear" w:pos="4536"/>
            </w:tabs>
            <w:spacing w:line="166" w:lineRule="exact"/>
            <w:ind w:right="14"/>
            <w:rPr>
              <w:rFonts w:ascii="Arial Narrow" w:hAnsi="Arial Narrow" w:cs="Arial Narrow"/>
              <w:sz w:val="15"/>
              <w:szCs w:val="15"/>
            </w:rPr>
          </w:pPr>
          <w:bookmarkStart w:id="11" w:name="AufsichtsratsTxtRand"/>
          <w:bookmarkEnd w:id="11"/>
        </w:p>
        <w:p w:rsidR="00AA40A4" w:rsidRPr="000D2DCC" w:rsidRDefault="00AA40A4" w:rsidP="0074624E">
          <w:pPr>
            <w:pStyle w:val="Footer"/>
            <w:tabs>
              <w:tab w:val="clear" w:pos="4536"/>
            </w:tabs>
            <w:spacing w:line="166" w:lineRule="exact"/>
            <w:ind w:right="14"/>
            <w:rPr>
              <w:rFonts w:ascii="Arial Narrow" w:hAnsi="Arial Narrow" w:cs="Arial Narrow"/>
              <w:sz w:val="15"/>
              <w:szCs w:val="15"/>
            </w:rPr>
          </w:pPr>
          <w:bookmarkStart w:id="12" w:name="VorsitzRand"/>
          <w:bookmarkEnd w:id="12"/>
        </w:p>
        <w:p w:rsidR="00AA40A4" w:rsidRPr="000D2DCC" w:rsidRDefault="00AA40A4" w:rsidP="0074624E">
          <w:pPr>
            <w:pStyle w:val="Footer"/>
            <w:tabs>
              <w:tab w:val="clear" w:pos="4536"/>
            </w:tabs>
            <w:spacing w:line="166" w:lineRule="exact"/>
            <w:ind w:right="14"/>
            <w:rPr>
              <w:rFonts w:ascii="Arial Narrow" w:hAnsi="Arial Narrow" w:cs="Arial Narrow"/>
              <w:sz w:val="15"/>
              <w:szCs w:val="15"/>
            </w:rPr>
          </w:pPr>
        </w:p>
        <w:p w:rsidR="00AA40A4" w:rsidRPr="000D2DCC" w:rsidRDefault="00AA40A4" w:rsidP="0074624E">
          <w:pPr>
            <w:pStyle w:val="Footer"/>
            <w:tabs>
              <w:tab w:val="clear" w:pos="4536"/>
            </w:tabs>
            <w:spacing w:line="166" w:lineRule="exact"/>
            <w:ind w:right="14"/>
            <w:rPr>
              <w:rFonts w:ascii="Arial Narrow" w:hAnsi="Arial Narrow" w:cs="Arial Narrow"/>
              <w:sz w:val="15"/>
              <w:szCs w:val="15"/>
            </w:rPr>
          </w:pPr>
          <w:bookmarkStart w:id="13" w:name="GeschaeftsTxtRand"/>
          <w:bookmarkEnd w:id="13"/>
          <w:r w:rsidRPr="000D2DCC">
            <w:rPr>
              <w:rFonts w:ascii="Arial Narrow" w:hAnsi="Arial Narrow" w:cs="Arial Narrow"/>
              <w:sz w:val="15"/>
              <w:szCs w:val="15"/>
            </w:rPr>
            <w:t>Managing Directors:</w:t>
          </w:r>
        </w:p>
        <w:p w:rsidR="00AA40A4" w:rsidRPr="000D2DCC" w:rsidRDefault="00AA40A4" w:rsidP="0074624E">
          <w:pPr>
            <w:pStyle w:val="Footer"/>
            <w:tabs>
              <w:tab w:val="clear" w:pos="4536"/>
            </w:tabs>
            <w:spacing w:line="166" w:lineRule="exact"/>
            <w:ind w:right="14"/>
            <w:rPr>
              <w:rFonts w:ascii="Arial Narrow" w:hAnsi="Arial Narrow" w:cs="Arial Narrow"/>
              <w:sz w:val="15"/>
              <w:szCs w:val="15"/>
            </w:rPr>
          </w:pPr>
          <w:bookmarkStart w:id="14" w:name="GeschaeftsFSprecherRand"/>
          <w:bookmarkEnd w:id="14"/>
          <w:r w:rsidRPr="000D2DCC">
            <w:rPr>
              <w:rFonts w:ascii="Arial Narrow" w:hAnsi="Arial Narrow" w:cs="Arial Narrow"/>
              <w:sz w:val="15"/>
              <w:szCs w:val="15"/>
            </w:rPr>
            <w:t>Dr. Jens Butenandt</w:t>
          </w:r>
        </w:p>
        <w:p w:rsidR="00AA40A4" w:rsidRPr="000D2DCC" w:rsidRDefault="00AA40A4" w:rsidP="0074624E">
          <w:pPr>
            <w:pStyle w:val="Footer"/>
            <w:tabs>
              <w:tab w:val="clear" w:pos="4536"/>
            </w:tabs>
            <w:spacing w:line="166" w:lineRule="exact"/>
            <w:ind w:right="14"/>
            <w:rPr>
              <w:rFonts w:ascii="Arial Narrow" w:hAnsi="Arial Narrow" w:cs="Arial Narrow"/>
              <w:sz w:val="15"/>
              <w:szCs w:val="15"/>
            </w:rPr>
          </w:pPr>
          <w:bookmarkStart w:id="15" w:name="GeschaeftsF2Rand"/>
          <w:bookmarkEnd w:id="15"/>
          <w:r w:rsidRPr="000D2DCC">
            <w:rPr>
              <w:rFonts w:ascii="Arial Narrow" w:hAnsi="Arial Narrow" w:cs="Arial Narrow"/>
              <w:sz w:val="15"/>
              <w:szCs w:val="15"/>
            </w:rPr>
            <w:t>Robert Kees</w:t>
          </w:r>
        </w:p>
      </w:tc>
      <w:tc>
        <w:tcPr>
          <w:tcW w:w="2516" w:type="dxa"/>
          <w:vAlign w:val="bottom"/>
        </w:tcPr>
        <w:p w:rsidR="00AA40A4" w:rsidRPr="000D2DCC" w:rsidRDefault="00AA40A4" w:rsidP="0074624E">
          <w:pPr>
            <w:pStyle w:val="Footer"/>
            <w:tabs>
              <w:tab w:val="clear" w:pos="4536"/>
            </w:tabs>
            <w:spacing w:line="166" w:lineRule="exact"/>
            <w:rPr>
              <w:rFonts w:ascii="Arial Narrow" w:hAnsi="Arial Narrow" w:cs="Arial Narrow"/>
              <w:sz w:val="15"/>
              <w:szCs w:val="15"/>
            </w:rPr>
          </w:pPr>
          <w:r w:rsidRPr="000D2DCC">
            <w:rPr>
              <w:rFonts w:ascii="Arial Narrow" w:hAnsi="Arial Narrow" w:cs="Arial Narrow"/>
              <w:sz w:val="15"/>
              <w:szCs w:val="15"/>
            </w:rPr>
            <w:t xml:space="preserve">Phone: </w:t>
          </w:r>
          <w:r w:rsidRPr="000D2DCC">
            <w:rPr>
              <w:rFonts w:ascii="Arial Narrow" w:hAnsi="Arial Narrow" w:cs="Arial Narrow"/>
              <w:sz w:val="15"/>
              <w:szCs w:val="15"/>
              <w:lang w:val="en-US"/>
            </w:rPr>
            <w:t>+49 89 5008-4147</w:t>
          </w:r>
        </w:p>
        <w:p w:rsidR="00AA40A4" w:rsidRPr="000D2DCC" w:rsidRDefault="00AA40A4" w:rsidP="0074624E">
          <w:pPr>
            <w:pStyle w:val="Footer"/>
            <w:tabs>
              <w:tab w:val="clear" w:pos="4536"/>
            </w:tabs>
            <w:spacing w:line="166" w:lineRule="exact"/>
            <w:rPr>
              <w:rFonts w:ascii="Arial Narrow" w:hAnsi="Arial Narrow" w:cs="Arial Narrow"/>
              <w:sz w:val="15"/>
              <w:szCs w:val="15"/>
            </w:rPr>
          </w:pPr>
          <w:r w:rsidRPr="000D2DCC">
            <w:rPr>
              <w:rFonts w:ascii="Arial Narrow" w:hAnsi="Arial Narrow" w:cs="Arial Narrow"/>
              <w:sz w:val="15"/>
              <w:szCs w:val="15"/>
            </w:rPr>
            <w:t xml:space="preserve">Fax: </w:t>
          </w:r>
          <w:r w:rsidRPr="000D2DCC">
            <w:rPr>
              <w:rFonts w:ascii="Arial Narrow" w:hAnsi="Arial Narrow" w:cs="Arial Narrow"/>
              <w:sz w:val="15"/>
              <w:szCs w:val="15"/>
              <w:lang w:val="en-US"/>
            </w:rPr>
            <w:t>+49 89 5008-4424</w:t>
          </w:r>
        </w:p>
        <w:p w:rsidR="00AA40A4" w:rsidRPr="000D2DCC" w:rsidRDefault="00AA40A4" w:rsidP="0074624E">
          <w:pPr>
            <w:pStyle w:val="Footer"/>
            <w:tabs>
              <w:tab w:val="clear" w:pos="4536"/>
            </w:tabs>
            <w:spacing w:line="166" w:lineRule="exact"/>
            <w:rPr>
              <w:rFonts w:ascii="Arial Narrow" w:hAnsi="Arial Narrow" w:cs="Arial Narrow"/>
              <w:sz w:val="15"/>
              <w:szCs w:val="15"/>
            </w:rPr>
          </w:pPr>
          <w:bookmarkStart w:id="16" w:name="KZ_Mobil"/>
          <w:bookmarkEnd w:id="16"/>
        </w:p>
        <w:p w:rsidR="00AA40A4" w:rsidRPr="000D2DCC" w:rsidRDefault="00AA40A4" w:rsidP="0074624E">
          <w:pPr>
            <w:pStyle w:val="Footer"/>
            <w:tabs>
              <w:tab w:val="clear" w:pos="4536"/>
            </w:tabs>
            <w:spacing w:line="166" w:lineRule="exact"/>
            <w:rPr>
              <w:rFonts w:ascii="Arial Narrow" w:hAnsi="Arial Narrow" w:cs="Arial Narrow"/>
              <w:sz w:val="15"/>
              <w:szCs w:val="15"/>
            </w:rPr>
          </w:pPr>
          <w:r w:rsidRPr="000D2DCC">
            <w:rPr>
              <w:rFonts w:ascii="Arial Narrow" w:hAnsi="Arial Narrow" w:cs="Arial Narrow"/>
              <w:sz w:val="15"/>
              <w:szCs w:val="15"/>
            </w:rPr>
            <w:t>productservice@tuev-sued.de</w:t>
          </w:r>
          <w:bookmarkStart w:id="17" w:name="DummyTM"/>
          <w:bookmarkEnd w:id="17"/>
        </w:p>
        <w:p w:rsidR="00AA40A4" w:rsidRPr="000D2DCC" w:rsidRDefault="00AA40A4" w:rsidP="0074624E">
          <w:pPr>
            <w:pStyle w:val="Footer"/>
            <w:tabs>
              <w:tab w:val="clear" w:pos="4536"/>
            </w:tabs>
            <w:spacing w:line="166" w:lineRule="exact"/>
            <w:rPr>
              <w:rFonts w:ascii="Arial Narrow" w:hAnsi="Arial Narrow" w:cs="Arial Narrow"/>
              <w:b/>
              <w:bCs/>
              <w:sz w:val="15"/>
              <w:szCs w:val="15"/>
            </w:rPr>
          </w:pPr>
          <w:bookmarkStart w:id="18" w:name="KZ_Internet"/>
          <w:bookmarkEnd w:id="18"/>
          <w:r w:rsidRPr="000D2DCC">
            <w:rPr>
              <w:rFonts w:ascii="Arial Narrow" w:hAnsi="Arial Narrow" w:cs="Arial Narrow"/>
              <w:b/>
              <w:bCs/>
              <w:sz w:val="15"/>
              <w:szCs w:val="15"/>
            </w:rPr>
            <w:t>www.tuev-sued.de</w:t>
          </w:r>
        </w:p>
        <w:p w:rsidR="00AA40A4" w:rsidRPr="000D2DCC" w:rsidRDefault="00AA40A4" w:rsidP="0074624E">
          <w:pPr>
            <w:pStyle w:val="Footer"/>
            <w:tabs>
              <w:tab w:val="clear" w:pos="4536"/>
            </w:tabs>
            <w:spacing w:line="280" w:lineRule="exact"/>
            <w:rPr>
              <w:rFonts w:ascii="Arial Narrow" w:hAnsi="Arial Narrow" w:cs="Arial Narrow"/>
              <w:b/>
              <w:bCs/>
              <w:position w:val="-4"/>
              <w:sz w:val="15"/>
              <w:szCs w:val="15"/>
            </w:rPr>
          </w:pPr>
          <w:r w:rsidRPr="001A3FA9">
            <w:rPr>
              <w:rFonts w:ascii="Arial Narrow" w:hAnsi="Arial Narrow" w:cs="Arial Narrow"/>
              <w:b/>
              <w:bCs/>
              <w:noProof/>
              <w:position w:val="-4"/>
              <w:sz w:val="15"/>
              <w:szCs w:val="15"/>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8" type="#_x0000_t75" alt="TÜV-R" style="width:27.75pt;height:9.75pt;visibility:visible">
                <v:imagedata r:id="rId1" o:title=""/>
              </v:shape>
            </w:pict>
          </w:r>
        </w:p>
      </w:tc>
      <w:tc>
        <w:tcPr>
          <w:tcW w:w="2443" w:type="dxa"/>
          <w:vAlign w:val="bottom"/>
        </w:tcPr>
        <w:p w:rsidR="00AA40A4" w:rsidRPr="000D2DCC" w:rsidRDefault="00AA40A4" w:rsidP="0074624E">
          <w:pPr>
            <w:pStyle w:val="Footer"/>
            <w:tabs>
              <w:tab w:val="clear" w:pos="4536"/>
            </w:tabs>
            <w:spacing w:line="166" w:lineRule="exact"/>
            <w:ind w:right="-79"/>
            <w:rPr>
              <w:rFonts w:ascii="Arial Narrow" w:hAnsi="Arial Narrow" w:cs="Arial Narrow"/>
              <w:sz w:val="15"/>
              <w:szCs w:val="15"/>
            </w:rPr>
          </w:pPr>
          <w:bookmarkStart w:id="19" w:name="FirmennameRand"/>
          <w:bookmarkEnd w:id="19"/>
          <w:r w:rsidRPr="000D2DCC">
            <w:rPr>
              <w:rFonts w:ascii="Arial Narrow" w:hAnsi="Arial Narrow" w:cs="Arial Narrow"/>
              <w:sz w:val="15"/>
              <w:szCs w:val="15"/>
            </w:rPr>
            <w:t>TÜV SÜD Product Service GmbH</w:t>
          </w:r>
        </w:p>
        <w:p w:rsidR="00AA40A4" w:rsidRPr="000D2DCC" w:rsidRDefault="00AA40A4" w:rsidP="00E33B92">
          <w:pPr>
            <w:pStyle w:val="Footer"/>
            <w:tabs>
              <w:tab w:val="clear" w:pos="4536"/>
            </w:tabs>
            <w:spacing w:line="166" w:lineRule="exact"/>
            <w:ind w:right="-79"/>
            <w:rPr>
              <w:rFonts w:ascii="Arial Narrow" w:hAnsi="Arial Narrow" w:cs="Arial Narrow"/>
              <w:sz w:val="15"/>
              <w:szCs w:val="15"/>
            </w:rPr>
          </w:pPr>
          <w:bookmarkStart w:id="20" w:name="GruppeUnternehmen"/>
          <w:bookmarkStart w:id="21" w:name="Niederlassung"/>
          <w:bookmarkEnd w:id="20"/>
          <w:bookmarkEnd w:id="21"/>
        </w:p>
        <w:p w:rsidR="00AA40A4" w:rsidRPr="000D2DCC" w:rsidRDefault="00AA40A4" w:rsidP="00E33B92">
          <w:pPr>
            <w:pStyle w:val="Footer"/>
            <w:tabs>
              <w:tab w:val="clear" w:pos="4536"/>
            </w:tabs>
            <w:spacing w:line="166" w:lineRule="exact"/>
            <w:ind w:right="-80"/>
            <w:rPr>
              <w:rFonts w:ascii="Arial Narrow" w:hAnsi="Arial Narrow" w:cs="Arial Narrow"/>
              <w:sz w:val="15"/>
              <w:szCs w:val="15"/>
              <w:lang w:val="de-DE"/>
            </w:rPr>
          </w:pPr>
          <w:bookmarkStart w:id="22" w:name="S1Strasse"/>
          <w:bookmarkEnd w:id="22"/>
          <w:r w:rsidRPr="000D2DCC">
            <w:rPr>
              <w:rFonts w:ascii="Arial Narrow" w:hAnsi="Arial Narrow" w:cs="Arial Narrow"/>
              <w:sz w:val="15"/>
              <w:szCs w:val="15"/>
              <w:lang w:val="en-US"/>
            </w:rPr>
            <w:t xml:space="preserve">Ridlerstr. </w:t>
          </w:r>
          <w:r w:rsidRPr="000D2DCC">
            <w:rPr>
              <w:rFonts w:ascii="Arial Narrow" w:hAnsi="Arial Narrow" w:cs="Arial Narrow"/>
              <w:sz w:val="15"/>
              <w:szCs w:val="15"/>
              <w:lang w:val="de-DE"/>
            </w:rPr>
            <w:t>65</w:t>
          </w:r>
        </w:p>
        <w:p w:rsidR="00AA40A4" w:rsidRPr="000D2DCC" w:rsidRDefault="00AA40A4" w:rsidP="00E33B92">
          <w:pPr>
            <w:pStyle w:val="Footer"/>
            <w:tabs>
              <w:tab w:val="clear" w:pos="4536"/>
            </w:tabs>
            <w:spacing w:line="166" w:lineRule="exact"/>
            <w:ind w:right="-80"/>
            <w:rPr>
              <w:rFonts w:ascii="Arial Narrow" w:hAnsi="Arial Narrow" w:cs="Arial Narrow"/>
              <w:sz w:val="15"/>
              <w:szCs w:val="15"/>
              <w:lang w:val="de-DE"/>
            </w:rPr>
          </w:pPr>
          <w:bookmarkStart w:id="23" w:name="KZ_LKZOrt"/>
          <w:bookmarkStart w:id="24" w:name="KZ_Land"/>
          <w:bookmarkEnd w:id="23"/>
          <w:bookmarkEnd w:id="24"/>
          <w:r w:rsidRPr="000D2DCC">
            <w:rPr>
              <w:rFonts w:ascii="Arial Narrow" w:hAnsi="Arial Narrow" w:cs="Arial Narrow"/>
              <w:sz w:val="15"/>
              <w:szCs w:val="15"/>
              <w:lang w:val="de-DE"/>
            </w:rPr>
            <w:t>80339 Munich</w:t>
          </w:r>
        </w:p>
        <w:p w:rsidR="00AA40A4" w:rsidRPr="000D2DCC" w:rsidRDefault="00AA40A4" w:rsidP="00E33B92">
          <w:pPr>
            <w:pStyle w:val="Footer"/>
            <w:tabs>
              <w:tab w:val="clear" w:pos="4536"/>
            </w:tabs>
            <w:spacing w:line="166" w:lineRule="exact"/>
            <w:ind w:right="-80"/>
            <w:rPr>
              <w:rFonts w:ascii="Arial Narrow" w:hAnsi="Arial Narrow" w:cs="Arial Narrow"/>
              <w:sz w:val="15"/>
              <w:szCs w:val="15"/>
              <w:lang w:val="de-DE"/>
            </w:rPr>
          </w:pPr>
          <w:r w:rsidRPr="000D2DCC">
            <w:rPr>
              <w:rFonts w:ascii="Arial Narrow" w:hAnsi="Arial Narrow" w:cs="Arial Narrow"/>
              <w:sz w:val="15"/>
              <w:szCs w:val="15"/>
              <w:lang w:val="de-DE"/>
            </w:rPr>
            <w:t>Germany</w:t>
          </w:r>
        </w:p>
      </w:tc>
    </w:tr>
  </w:tbl>
  <w:p w:rsidR="00AA40A4" w:rsidRDefault="00AA40A4">
    <w:pPr>
      <w:pStyle w:val="Footer"/>
      <w:rPr>
        <w:sz w:val="2"/>
        <w:szCs w:val="2"/>
      </w:rPr>
    </w:pPr>
    <w:r>
      <w:rPr>
        <w:noProof/>
        <w:lang w:val="en-US" w:eastAsia="zh-CN"/>
      </w:rPr>
      <w:pict>
        <v:line id="Line 2" o:spid="_x0000_s2052" style="position:absolute;z-index:251657216;visibility:visible;mso-position-horizontal-relative:page;mso-position-vertical-relative:page" from="14.65pt,595.35pt" to="28.8pt,595.35pt" o:allowoverlap="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A4" w:rsidRDefault="00AA40A4">
      <w:r>
        <w:separator/>
      </w:r>
    </w:p>
  </w:footnote>
  <w:footnote w:type="continuationSeparator" w:id="0">
    <w:p w:rsidR="00AA40A4" w:rsidRDefault="00AA4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A4" w:rsidRDefault="00AA40A4" w:rsidP="006037B4">
    <w:pPr>
      <w:pStyle w:val="Header"/>
      <w:tabs>
        <w:tab w:val="clear" w:pos="4536"/>
        <w:tab w:val="clear" w:pos="9072"/>
        <w:tab w:val="center" w:pos="3528"/>
      </w:tabs>
      <w:ind w:right="-318"/>
      <w:jc w:val="center"/>
      <w:rPr>
        <w:rFonts w:ascii="Arial Narrow" w:hAnsi="Arial Narrow" w:cs="Arial Narrow"/>
        <w:sz w:val="14"/>
        <w:szCs w:val="14"/>
      </w:rPr>
    </w:pPr>
    <w:r>
      <w:rPr>
        <w:rFonts w:ascii="Arial Narrow" w:hAnsi="Arial Narrow" w:cs="Arial Narrow"/>
        <w:sz w:val="14"/>
        <w:szCs w:val="14"/>
      </w:rPr>
      <w:t xml:space="preserve">Page </w:t>
    </w:r>
    <w:r>
      <w:rPr>
        <w:rStyle w:val="PageNumber"/>
        <w:rFonts w:ascii="Arial Narrow" w:hAnsi="Arial Narrow" w:cs="Arial Narrow"/>
        <w:sz w:val="14"/>
        <w:szCs w:val="14"/>
      </w:rPr>
      <w:fldChar w:fldCharType="begin"/>
    </w:r>
    <w:r>
      <w:rPr>
        <w:rStyle w:val="PageNumber"/>
        <w:rFonts w:ascii="Arial Narrow" w:hAnsi="Arial Narrow" w:cs="Arial Narrow"/>
        <w:sz w:val="14"/>
        <w:szCs w:val="14"/>
      </w:rPr>
      <w:instrText xml:space="preserve"> PAGE </w:instrText>
    </w:r>
    <w:r>
      <w:rPr>
        <w:rStyle w:val="PageNumber"/>
        <w:rFonts w:ascii="Arial Narrow" w:hAnsi="Arial Narrow" w:cs="Arial Narrow"/>
        <w:sz w:val="14"/>
        <w:szCs w:val="14"/>
      </w:rPr>
      <w:fldChar w:fldCharType="separate"/>
    </w:r>
    <w:r>
      <w:rPr>
        <w:rStyle w:val="PageNumber"/>
        <w:rFonts w:ascii="Arial Narrow" w:hAnsi="Arial Narrow" w:cs="Arial Narrow"/>
        <w:noProof/>
        <w:sz w:val="14"/>
        <w:szCs w:val="14"/>
      </w:rPr>
      <w:t>2</w:t>
    </w:r>
    <w:r>
      <w:rPr>
        <w:rStyle w:val="PageNumber"/>
        <w:rFonts w:ascii="Arial Narrow" w:hAnsi="Arial Narrow" w:cs="Arial Narrow"/>
        <w:sz w:val="14"/>
        <w:szCs w:val="14"/>
      </w:rPr>
      <w:fldChar w:fldCharType="end"/>
    </w:r>
    <w:r>
      <w:rPr>
        <w:rStyle w:val="PageNumber"/>
        <w:rFonts w:ascii="Arial Narrow" w:hAnsi="Arial Narrow" w:cs="Arial Narrow"/>
        <w:sz w:val="14"/>
        <w:szCs w:val="14"/>
      </w:rPr>
      <w:t xml:space="preserve"> of </w:t>
    </w:r>
    <w:fldSimple w:instr=" NUMPAGES  \* MERGEFORMAT ">
      <w:r w:rsidRPr="00735762">
        <w:rPr>
          <w:rStyle w:val="PageNumber"/>
          <w:rFonts w:ascii="Arial Narrow" w:hAnsi="Arial Narrow" w:cs="Arial Narrow"/>
          <w:noProof/>
          <w:sz w:val="14"/>
          <w:szCs w:val="14"/>
        </w:rPr>
        <w:t>3</w:t>
      </w:r>
    </w:fldSimple>
  </w:p>
  <w:tbl>
    <w:tblPr>
      <w:tblpPr w:leftFromText="142" w:rightFromText="142" w:vertAnchor="page" w:horzAnchor="page" w:tblpX="9640" w:tblpY="596"/>
      <w:tblOverlap w:val="never"/>
      <w:tblW w:w="1701" w:type="dxa"/>
      <w:tblLayout w:type="fixed"/>
      <w:tblCellMar>
        <w:left w:w="0" w:type="dxa"/>
        <w:right w:w="0" w:type="dxa"/>
      </w:tblCellMar>
      <w:tblLook w:val="01E0"/>
    </w:tblPr>
    <w:tblGrid>
      <w:gridCol w:w="1701"/>
    </w:tblGrid>
    <w:tr w:rsidR="00AA40A4" w:rsidRPr="000D2DCC">
      <w:trPr>
        <w:trHeight w:val="1426"/>
      </w:trPr>
      <w:tc>
        <w:tcPr>
          <w:tcW w:w="1701" w:type="dxa"/>
        </w:tcPr>
        <w:p w:rsidR="00AA40A4" w:rsidRPr="000D2DCC" w:rsidRDefault="00AA40A4" w:rsidP="002E6F41">
          <w:pPr>
            <w:pStyle w:val="Header"/>
            <w:tabs>
              <w:tab w:val="clear" w:pos="4536"/>
              <w:tab w:val="clear" w:pos="9072"/>
              <w:tab w:val="center" w:pos="9057"/>
            </w:tabs>
            <w:spacing w:line="240" w:lineRule="atLeast"/>
            <w:jc w:val="center"/>
          </w:pPr>
          <w:r w:rsidRPr="001A3FA9">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alt="TS_PS_f_rgb.jpg" style="width:84.75pt;height:93.75pt;visibility:visible">
                <v:imagedata r:id="rId1" o:title=""/>
              </v:shape>
            </w:pict>
          </w:r>
        </w:p>
      </w:tc>
    </w:tr>
  </w:tbl>
  <w:p w:rsidR="00AA40A4" w:rsidRDefault="00AA40A4">
    <w:pPr>
      <w:pStyle w:val="Header"/>
      <w:tabs>
        <w:tab w:val="clear" w:pos="9072"/>
      </w:tabs>
      <w:rPr>
        <w:rFonts w:ascii="Arial Narrow" w:hAnsi="Arial Narrow" w:cs="Arial Narrow"/>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A4" w:rsidRDefault="00AA40A4">
    <w:pPr>
      <w:pStyle w:val="Header"/>
      <w:tabs>
        <w:tab w:val="clear" w:pos="4536"/>
        <w:tab w:val="clear" w:pos="9072"/>
      </w:tabs>
      <w:rPr>
        <w:lang w:eastAsia="zh-CN"/>
      </w:rPr>
    </w:pPr>
    <w:r>
      <w:rPr>
        <w:noProof/>
        <w:lang w:val="en-US" w:eastAsia="zh-CN"/>
      </w:rPr>
      <w:pict>
        <v:line id="Line 1" o:spid="_x0000_s2051" style="position:absolute;z-index:251656192;visibility:visible;mso-position-horizontal-relative:page;mso-position-vertical-relative:page" from="13.05pt,297.2pt" to="27.2pt,297.2pt" o:allowoverlap="f">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8F6"/>
    <w:multiLevelType w:val="multilevel"/>
    <w:tmpl w:val="F59635CC"/>
    <w:lvl w:ilvl="0">
      <w:numFmt w:val="none"/>
      <w:lvlText w:val=""/>
      <w:lvlJc w:val="left"/>
      <w:pPr>
        <w:tabs>
          <w:tab w:val="num" w:pos="360"/>
        </w:tabs>
      </w:p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6"/>
        </w:tabs>
        <w:ind w:left="1276" w:hanging="42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F4F5D57"/>
    <w:multiLevelType w:val="hybridMultilevel"/>
    <w:tmpl w:val="F65488CE"/>
    <w:lvl w:ilvl="0" w:tplc="49D865B2">
      <w:numFmt w:val="bullet"/>
      <w:lvlText w:val="-"/>
      <w:lvlJc w:val="left"/>
      <w:pPr>
        <w:ind w:left="1290" w:hanging="930"/>
      </w:pPr>
      <w:rPr>
        <w:rFonts w:ascii="Consolas" w:eastAsia="Times New Roman" w:hAnsi="Consola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32F47C7E"/>
    <w:multiLevelType w:val="hybridMultilevel"/>
    <w:tmpl w:val="758C1FDE"/>
    <w:lvl w:ilvl="0" w:tplc="38DEFAF0">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5FD7222"/>
    <w:multiLevelType w:val="hybridMultilevel"/>
    <w:tmpl w:val="0A3265B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4192358E"/>
    <w:multiLevelType w:val="hybridMultilevel"/>
    <w:tmpl w:val="8C74C8E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4A55700B"/>
    <w:multiLevelType w:val="hybridMultilevel"/>
    <w:tmpl w:val="5118777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4F1A68C4"/>
    <w:multiLevelType w:val="hybridMultilevel"/>
    <w:tmpl w:val="DF8232E2"/>
    <w:lvl w:ilvl="0" w:tplc="49D865B2">
      <w:numFmt w:val="bullet"/>
      <w:lvlText w:val="-"/>
      <w:lvlJc w:val="left"/>
      <w:pPr>
        <w:ind w:left="720" w:hanging="360"/>
      </w:pPr>
      <w:rPr>
        <w:rFonts w:ascii="Consolas" w:eastAsia="Times New Roman" w:hAnsi="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0FE15A1"/>
    <w:multiLevelType w:val="multilevel"/>
    <w:tmpl w:val="4134DC30"/>
    <w:lvl w:ilvl="0">
      <w:numFmt w:val="none"/>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nsid w:val="72F569B8"/>
    <w:multiLevelType w:val="hybridMultilevel"/>
    <w:tmpl w:val="2F3C77B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691"/>
    <w:rsid w:val="000011FF"/>
    <w:rsid w:val="00015EC0"/>
    <w:rsid w:val="00017F78"/>
    <w:rsid w:val="00023D08"/>
    <w:rsid w:val="00045A78"/>
    <w:rsid w:val="00046B08"/>
    <w:rsid w:val="0005122B"/>
    <w:rsid w:val="00051940"/>
    <w:rsid w:val="00062C6A"/>
    <w:rsid w:val="000643FB"/>
    <w:rsid w:val="00070218"/>
    <w:rsid w:val="00075A64"/>
    <w:rsid w:val="00082ABE"/>
    <w:rsid w:val="0009243F"/>
    <w:rsid w:val="000956C6"/>
    <w:rsid w:val="000A2441"/>
    <w:rsid w:val="000D2179"/>
    <w:rsid w:val="000D2DCC"/>
    <w:rsid w:val="000F4A60"/>
    <w:rsid w:val="001068CB"/>
    <w:rsid w:val="00111AEA"/>
    <w:rsid w:val="001149D2"/>
    <w:rsid w:val="00114F93"/>
    <w:rsid w:val="00136B5C"/>
    <w:rsid w:val="00137E91"/>
    <w:rsid w:val="001423C9"/>
    <w:rsid w:val="00146F12"/>
    <w:rsid w:val="00167E84"/>
    <w:rsid w:val="00171E44"/>
    <w:rsid w:val="00181455"/>
    <w:rsid w:val="00182D44"/>
    <w:rsid w:val="00183267"/>
    <w:rsid w:val="001A09CE"/>
    <w:rsid w:val="001A0FBA"/>
    <w:rsid w:val="001A3FA9"/>
    <w:rsid w:val="001C2BBD"/>
    <w:rsid w:val="001D6432"/>
    <w:rsid w:val="002040A7"/>
    <w:rsid w:val="002049E8"/>
    <w:rsid w:val="00207320"/>
    <w:rsid w:val="00221BE6"/>
    <w:rsid w:val="00223780"/>
    <w:rsid w:val="00225CF1"/>
    <w:rsid w:val="00226B29"/>
    <w:rsid w:val="00232306"/>
    <w:rsid w:val="002327BB"/>
    <w:rsid w:val="002678B5"/>
    <w:rsid w:val="002902F3"/>
    <w:rsid w:val="002934ED"/>
    <w:rsid w:val="002C3296"/>
    <w:rsid w:val="002C7807"/>
    <w:rsid w:val="002E1E7A"/>
    <w:rsid w:val="002E6F41"/>
    <w:rsid w:val="002F5B87"/>
    <w:rsid w:val="00300B0B"/>
    <w:rsid w:val="00312CA1"/>
    <w:rsid w:val="0031397B"/>
    <w:rsid w:val="00324173"/>
    <w:rsid w:val="0032489B"/>
    <w:rsid w:val="0035477C"/>
    <w:rsid w:val="00362030"/>
    <w:rsid w:val="0037468D"/>
    <w:rsid w:val="00375DDB"/>
    <w:rsid w:val="003775EE"/>
    <w:rsid w:val="00382B95"/>
    <w:rsid w:val="00392C87"/>
    <w:rsid w:val="00397582"/>
    <w:rsid w:val="003A5DE0"/>
    <w:rsid w:val="003A67B0"/>
    <w:rsid w:val="003B3DEA"/>
    <w:rsid w:val="003B59EE"/>
    <w:rsid w:val="003C7DE5"/>
    <w:rsid w:val="003D29BB"/>
    <w:rsid w:val="003E689D"/>
    <w:rsid w:val="003E6F27"/>
    <w:rsid w:val="003F52F7"/>
    <w:rsid w:val="00404876"/>
    <w:rsid w:val="00414BD2"/>
    <w:rsid w:val="004275A4"/>
    <w:rsid w:val="00445AFB"/>
    <w:rsid w:val="0045145C"/>
    <w:rsid w:val="00466E06"/>
    <w:rsid w:val="004770E1"/>
    <w:rsid w:val="004812DE"/>
    <w:rsid w:val="00487307"/>
    <w:rsid w:val="004C6B67"/>
    <w:rsid w:val="004D0976"/>
    <w:rsid w:val="004E2D11"/>
    <w:rsid w:val="004E6C74"/>
    <w:rsid w:val="004F3090"/>
    <w:rsid w:val="005042F8"/>
    <w:rsid w:val="00511E16"/>
    <w:rsid w:val="0052371F"/>
    <w:rsid w:val="00530693"/>
    <w:rsid w:val="00533BA6"/>
    <w:rsid w:val="00535EC9"/>
    <w:rsid w:val="00537344"/>
    <w:rsid w:val="00557239"/>
    <w:rsid w:val="0055756D"/>
    <w:rsid w:val="00572673"/>
    <w:rsid w:val="005E7121"/>
    <w:rsid w:val="005F2C0D"/>
    <w:rsid w:val="005F38BF"/>
    <w:rsid w:val="006037B4"/>
    <w:rsid w:val="00615C69"/>
    <w:rsid w:val="00625A56"/>
    <w:rsid w:val="006627D7"/>
    <w:rsid w:val="0066695E"/>
    <w:rsid w:val="00675479"/>
    <w:rsid w:val="006C51BE"/>
    <w:rsid w:val="006D61A7"/>
    <w:rsid w:val="007005C8"/>
    <w:rsid w:val="00703D1D"/>
    <w:rsid w:val="0070562F"/>
    <w:rsid w:val="007128C3"/>
    <w:rsid w:val="00716EF0"/>
    <w:rsid w:val="007206EB"/>
    <w:rsid w:val="007206FB"/>
    <w:rsid w:val="0072143E"/>
    <w:rsid w:val="00725373"/>
    <w:rsid w:val="0073150A"/>
    <w:rsid w:val="00735762"/>
    <w:rsid w:val="007372CE"/>
    <w:rsid w:val="0074624E"/>
    <w:rsid w:val="00757AC1"/>
    <w:rsid w:val="007655F2"/>
    <w:rsid w:val="00767AAE"/>
    <w:rsid w:val="0077440C"/>
    <w:rsid w:val="00774E94"/>
    <w:rsid w:val="00775B51"/>
    <w:rsid w:val="00781120"/>
    <w:rsid w:val="0079150A"/>
    <w:rsid w:val="00792175"/>
    <w:rsid w:val="00794BB0"/>
    <w:rsid w:val="007A0D27"/>
    <w:rsid w:val="007B41ED"/>
    <w:rsid w:val="007B7887"/>
    <w:rsid w:val="007C6AD5"/>
    <w:rsid w:val="007F0C21"/>
    <w:rsid w:val="007F1A1D"/>
    <w:rsid w:val="007F1DEA"/>
    <w:rsid w:val="007F261E"/>
    <w:rsid w:val="007F2BA8"/>
    <w:rsid w:val="008058C1"/>
    <w:rsid w:val="0081411A"/>
    <w:rsid w:val="008371A3"/>
    <w:rsid w:val="00843877"/>
    <w:rsid w:val="00850051"/>
    <w:rsid w:val="008631B3"/>
    <w:rsid w:val="008651C2"/>
    <w:rsid w:val="0086630C"/>
    <w:rsid w:val="00871D46"/>
    <w:rsid w:val="00876A5D"/>
    <w:rsid w:val="00884219"/>
    <w:rsid w:val="00890445"/>
    <w:rsid w:val="008A60EA"/>
    <w:rsid w:val="008B193D"/>
    <w:rsid w:val="008C0AA3"/>
    <w:rsid w:val="008C395C"/>
    <w:rsid w:val="008D01F1"/>
    <w:rsid w:val="008D59E4"/>
    <w:rsid w:val="008E1DF8"/>
    <w:rsid w:val="008E2576"/>
    <w:rsid w:val="008F04CE"/>
    <w:rsid w:val="008F1691"/>
    <w:rsid w:val="00900104"/>
    <w:rsid w:val="009057E0"/>
    <w:rsid w:val="00912CF1"/>
    <w:rsid w:val="009157EE"/>
    <w:rsid w:val="00923F30"/>
    <w:rsid w:val="00932D7E"/>
    <w:rsid w:val="00944669"/>
    <w:rsid w:val="0096020F"/>
    <w:rsid w:val="00963AB0"/>
    <w:rsid w:val="00965363"/>
    <w:rsid w:val="00973631"/>
    <w:rsid w:val="0098685D"/>
    <w:rsid w:val="0099231C"/>
    <w:rsid w:val="009A06E6"/>
    <w:rsid w:val="009A3871"/>
    <w:rsid w:val="009A387C"/>
    <w:rsid w:val="009A577C"/>
    <w:rsid w:val="009B4FC6"/>
    <w:rsid w:val="009B7A82"/>
    <w:rsid w:val="009C0B2B"/>
    <w:rsid w:val="009C4B31"/>
    <w:rsid w:val="009D4028"/>
    <w:rsid w:val="009D5A03"/>
    <w:rsid w:val="009D6DD2"/>
    <w:rsid w:val="009E5B81"/>
    <w:rsid w:val="009F0533"/>
    <w:rsid w:val="009F21A9"/>
    <w:rsid w:val="00A040E3"/>
    <w:rsid w:val="00A121B7"/>
    <w:rsid w:val="00A21C27"/>
    <w:rsid w:val="00A24AC0"/>
    <w:rsid w:val="00A261BF"/>
    <w:rsid w:val="00A311EC"/>
    <w:rsid w:val="00A363A2"/>
    <w:rsid w:val="00A37B30"/>
    <w:rsid w:val="00A57A8F"/>
    <w:rsid w:val="00A612F4"/>
    <w:rsid w:val="00A71D7B"/>
    <w:rsid w:val="00A758E9"/>
    <w:rsid w:val="00A86AAF"/>
    <w:rsid w:val="00A960B4"/>
    <w:rsid w:val="00AA40A4"/>
    <w:rsid w:val="00AA5B60"/>
    <w:rsid w:val="00AA79D5"/>
    <w:rsid w:val="00AC6464"/>
    <w:rsid w:val="00AC6469"/>
    <w:rsid w:val="00AD12CA"/>
    <w:rsid w:val="00AD34E4"/>
    <w:rsid w:val="00AE2583"/>
    <w:rsid w:val="00AE57B8"/>
    <w:rsid w:val="00AE5C56"/>
    <w:rsid w:val="00AF094D"/>
    <w:rsid w:val="00AF7186"/>
    <w:rsid w:val="00B15098"/>
    <w:rsid w:val="00B260FE"/>
    <w:rsid w:val="00B36ECA"/>
    <w:rsid w:val="00B51015"/>
    <w:rsid w:val="00B5266B"/>
    <w:rsid w:val="00B62428"/>
    <w:rsid w:val="00B7293D"/>
    <w:rsid w:val="00BA501A"/>
    <w:rsid w:val="00BD3452"/>
    <w:rsid w:val="00BE49CE"/>
    <w:rsid w:val="00BF17FB"/>
    <w:rsid w:val="00C0370B"/>
    <w:rsid w:val="00C11947"/>
    <w:rsid w:val="00C15D9B"/>
    <w:rsid w:val="00C2082A"/>
    <w:rsid w:val="00C40C7A"/>
    <w:rsid w:val="00C507E8"/>
    <w:rsid w:val="00C63F46"/>
    <w:rsid w:val="00C6407D"/>
    <w:rsid w:val="00C67B80"/>
    <w:rsid w:val="00C7667B"/>
    <w:rsid w:val="00C8726F"/>
    <w:rsid w:val="00CA67CC"/>
    <w:rsid w:val="00CB058C"/>
    <w:rsid w:val="00CB2CAB"/>
    <w:rsid w:val="00CB56FD"/>
    <w:rsid w:val="00CC020D"/>
    <w:rsid w:val="00CD4CF4"/>
    <w:rsid w:val="00CE1212"/>
    <w:rsid w:val="00CF27BC"/>
    <w:rsid w:val="00CF33C7"/>
    <w:rsid w:val="00CF35CB"/>
    <w:rsid w:val="00CF404D"/>
    <w:rsid w:val="00CF71A6"/>
    <w:rsid w:val="00D06201"/>
    <w:rsid w:val="00D11CA4"/>
    <w:rsid w:val="00D17A5B"/>
    <w:rsid w:val="00D17EA2"/>
    <w:rsid w:val="00D220A9"/>
    <w:rsid w:val="00D31CAD"/>
    <w:rsid w:val="00D4171B"/>
    <w:rsid w:val="00D4369E"/>
    <w:rsid w:val="00D61F47"/>
    <w:rsid w:val="00D75AC3"/>
    <w:rsid w:val="00D81A46"/>
    <w:rsid w:val="00D836AB"/>
    <w:rsid w:val="00D83DF5"/>
    <w:rsid w:val="00D94676"/>
    <w:rsid w:val="00DA2197"/>
    <w:rsid w:val="00DB120D"/>
    <w:rsid w:val="00DB650E"/>
    <w:rsid w:val="00DC4A5F"/>
    <w:rsid w:val="00DD0888"/>
    <w:rsid w:val="00DE2E0A"/>
    <w:rsid w:val="00DE34AC"/>
    <w:rsid w:val="00E027A0"/>
    <w:rsid w:val="00E103AC"/>
    <w:rsid w:val="00E27B6F"/>
    <w:rsid w:val="00E33B92"/>
    <w:rsid w:val="00E34AC6"/>
    <w:rsid w:val="00E36ACF"/>
    <w:rsid w:val="00E456FE"/>
    <w:rsid w:val="00E46FA5"/>
    <w:rsid w:val="00E50CEE"/>
    <w:rsid w:val="00E67263"/>
    <w:rsid w:val="00E7368D"/>
    <w:rsid w:val="00E73DD5"/>
    <w:rsid w:val="00E81F03"/>
    <w:rsid w:val="00E85A2E"/>
    <w:rsid w:val="00E87C18"/>
    <w:rsid w:val="00E92576"/>
    <w:rsid w:val="00E947FB"/>
    <w:rsid w:val="00E95D5A"/>
    <w:rsid w:val="00EA3BA6"/>
    <w:rsid w:val="00EA413B"/>
    <w:rsid w:val="00EB0F4D"/>
    <w:rsid w:val="00EB1DAA"/>
    <w:rsid w:val="00EB28F3"/>
    <w:rsid w:val="00EC0849"/>
    <w:rsid w:val="00EC1C61"/>
    <w:rsid w:val="00EC745A"/>
    <w:rsid w:val="00ED0358"/>
    <w:rsid w:val="00EE3127"/>
    <w:rsid w:val="00EF0148"/>
    <w:rsid w:val="00EF2F24"/>
    <w:rsid w:val="00F02F59"/>
    <w:rsid w:val="00F03BA3"/>
    <w:rsid w:val="00F129A2"/>
    <w:rsid w:val="00F1408A"/>
    <w:rsid w:val="00F1504E"/>
    <w:rsid w:val="00F1515F"/>
    <w:rsid w:val="00F15DAF"/>
    <w:rsid w:val="00F25B0A"/>
    <w:rsid w:val="00F3637C"/>
    <w:rsid w:val="00F37996"/>
    <w:rsid w:val="00F37AC1"/>
    <w:rsid w:val="00F44242"/>
    <w:rsid w:val="00F446FA"/>
    <w:rsid w:val="00F47D5B"/>
    <w:rsid w:val="00F53C7D"/>
    <w:rsid w:val="00F543FD"/>
    <w:rsid w:val="00F639AF"/>
    <w:rsid w:val="00F71296"/>
    <w:rsid w:val="00F7179B"/>
    <w:rsid w:val="00F72BD3"/>
    <w:rsid w:val="00F75AFC"/>
    <w:rsid w:val="00F83D0A"/>
    <w:rsid w:val="00F9110C"/>
    <w:rsid w:val="00F97A41"/>
    <w:rsid w:val="00FA04F9"/>
    <w:rsid w:val="00FA1034"/>
    <w:rsid w:val="00FC2EB2"/>
    <w:rsid w:val="00FC3786"/>
    <w:rsid w:val="00FC39ED"/>
    <w:rsid w:val="00FE20F5"/>
    <w:rsid w:val="00FE644F"/>
    <w:rsid w:val="00FF6E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1C"/>
    <w:pPr>
      <w:overflowPunct w:val="0"/>
      <w:autoSpaceDE w:val="0"/>
      <w:autoSpaceDN w:val="0"/>
      <w:adjustRightInd w:val="0"/>
      <w:textAlignment w:val="baseline"/>
    </w:pPr>
    <w:rPr>
      <w:rFonts w:ascii="Arial" w:hAnsi="Arial" w:cs="Arial"/>
      <w:kern w:val="0"/>
      <w:sz w:val="22"/>
      <w:lang w:val="en-GB" w:eastAsia="en-GB"/>
    </w:rPr>
  </w:style>
  <w:style w:type="paragraph" w:styleId="Heading1">
    <w:name w:val="heading 1"/>
    <w:basedOn w:val="Normal"/>
    <w:next w:val="Normal"/>
    <w:link w:val="Heading1Char"/>
    <w:uiPriority w:val="99"/>
    <w:qFormat/>
    <w:rsid w:val="008F1691"/>
    <w:pPr>
      <w:keepNext/>
      <w:outlineLvl w:val="0"/>
    </w:pPr>
    <w:rPr>
      <w:vanis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5A8"/>
    <w:rPr>
      <w:rFonts w:ascii="Arial" w:hAnsi="Arial" w:cs="Arial"/>
      <w:b/>
      <w:bCs/>
      <w:kern w:val="44"/>
      <w:sz w:val="44"/>
      <w:szCs w:val="44"/>
      <w:lang w:val="en-GB" w:eastAsia="en-GB"/>
    </w:rPr>
  </w:style>
  <w:style w:type="paragraph" w:styleId="Header">
    <w:name w:val="header"/>
    <w:basedOn w:val="Normal"/>
    <w:link w:val="HeaderChar"/>
    <w:uiPriority w:val="99"/>
    <w:rsid w:val="008F1691"/>
    <w:pPr>
      <w:tabs>
        <w:tab w:val="center" w:pos="4536"/>
        <w:tab w:val="right" w:pos="9072"/>
      </w:tabs>
    </w:pPr>
  </w:style>
  <w:style w:type="character" w:customStyle="1" w:styleId="HeaderChar">
    <w:name w:val="Header Char"/>
    <w:basedOn w:val="DefaultParagraphFont"/>
    <w:link w:val="Header"/>
    <w:uiPriority w:val="99"/>
    <w:semiHidden/>
    <w:rsid w:val="00AC65A8"/>
    <w:rPr>
      <w:rFonts w:ascii="Arial" w:hAnsi="Arial" w:cs="Arial"/>
      <w:kern w:val="0"/>
      <w:sz w:val="18"/>
      <w:szCs w:val="18"/>
      <w:lang w:val="en-GB" w:eastAsia="en-GB"/>
    </w:rPr>
  </w:style>
  <w:style w:type="paragraph" w:styleId="Footer">
    <w:name w:val="footer"/>
    <w:basedOn w:val="Normal"/>
    <w:link w:val="FooterChar"/>
    <w:uiPriority w:val="99"/>
    <w:rsid w:val="008F1691"/>
    <w:pPr>
      <w:tabs>
        <w:tab w:val="center" w:pos="4536"/>
        <w:tab w:val="right" w:pos="9072"/>
      </w:tabs>
    </w:pPr>
  </w:style>
  <w:style w:type="character" w:customStyle="1" w:styleId="FooterChar">
    <w:name w:val="Footer Char"/>
    <w:basedOn w:val="DefaultParagraphFont"/>
    <w:link w:val="Footer"/>
    <w:uiPriority w:val="99"/>
    <w:semiHidden/>
    <w:rsid w:val="00AC65A8"/>
    <w:rPr>
      <w:rFonts w:ascii="Arial" w:hAnsi="Arial" w:cs="Arial"/>
      <w:kern w:val="0"/>
      <w:sz w:val="18"/>
      <w:szCs w:val="18"/>
      <w:lang w:val="en-GB" w:eastAsia="en-GB"/>
    </w:rPr>
  </w:style>
  <w:style w:type="character" w:styleId="PageNumber">
    <w:name w:val="page number"/>
    <w:basedOn w:val="DefaultParagraphFont"/>
    <w:uiPriority w:val="99"/>
    <w:rsid w:val="008F1691"/>
    <w:rPr>
      <w:rFonts w:ascii="Arial" w:hAnsi="Arial" w:cs="Arial"/>
      <w:sz w:val="20"/>
      <w:szCs w:val="20"/>
    </w:rPr>
  </w:style>
  <w:style w:type="character" w:styleId="Hyperlink">
    <w:name w:val="Hyperlink"/>
    <w:basedOn w:val="DefaultParagraphFont"/>
    <w:uiPriority w:val="99"/>
    <w:rsid w:val="008F1691"/>
    <w:rPr>
      <w:color w:val="0000FF"/>
      <w:u w:val="single"/>
    </w:rPr>
  </w:style>
  <w:style w:type="table" w:styleId="TableGrid">
    <w:name w:val="Table Grid"/>
    <w:basedOn w:val="TableNormal"/>
    <w:uiPriority w:val="99"/>
    <w:rsid w:val="008F1691"/>
    <w:pPr>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1691"/>
    <w:rPr>
      <w:rFonts w:ascii="Tahoma" w:hAnsi="Tahoma" w:cs="Tahoma"/>
      <w:sz w:val="16"/>
      <w:szCs w:val="16"/>
    </w:rPr>
  </w:style>
  <w:style w:type="character" w:customStyle="1" w:styleId="BalloonTextChar">
    <w:name w:val="Balloon Text Char"/>
    <w:basedOn w:val="DefaultParagraphFont"/>
    <w:link w:val="BalloonText"/>
    <w:uiPriority w:val="99"/>
    <w:semiHidden/>
    <w:rsid w:val="00AC65A8"/>
    <w:rPr>
      <w:rFonts w:ascii="Arial" w:hAnsi="Arial" w:cs="Arial"/>
      <w:kern w:val="0"/>
      <w:sz w:val="0"/>
      <w:szCs w:val="0"/>
      <w:lang w:val="en-GB" w:eastAsia="en-GB"/>
    </w:rPr>
  </w:style>
  <w:style w:type="paragraph" w:customStyle="1" w:styleId="Links12N0">
    <w:name w:val="Links 12 (N0)"/>
    <w:basedOn w:val="Normal"/>
    <w:uiPriority w:val="99"/>
    <w:rsid w:val="00CB56FD"/>
  </w:style>
  <w:style w:type="paragraph" w:styleId="ListParagraph">
    <w:name w:val="List Paragraph"/>
    <w:basedOn w:val="Normal"/>
    <w:uiPriority w:val="99"/>
    <w:qFormat/>
    <w:rsid w:val="00774E94"/>
    <w:pPr>
      <w:ind w:left="720"/>
    </w:pPr>
  </w:style>
  <w:style w:type="paragraph" w:styleId="PlainText">
    <w:name w:val="Plain Text"/>
    <w:basedOn w:val="Normal"/>
    <w:link w:val="PlainTextChar"/>
    <w:uiPriority w:val="99"/>
    <w:rsid w:val="007F0C21"/>
    <w:pPr>
      <w:overflowPunct/>
      <w:autoSpaceDE/>
      <w:autoSpaceDN/>
      <w:adjustRightInd/>
      <w:textAlignment w:val="auto"/>
    </w:pPr>
    <w:rPr>
      <w:rFonts w:ascii="Consolas" w:hAnsi="Consolas" w:cs="Consolas"/>
      <w:sz w:val="21"/>
      <w:szCs w:val="21"/>
      <w:lang w:val="de-DE" w:eastAsia="en-US"/>
    </w:rPr>
  </w:style>
  <w:style w:type="character" w:customStyle="1" w:styleId="PlainTextChar">
    <w:name w:val="Plain Text Char"/>
    <w:basedOn w:val="DefaultParagraphFont"/>
    <w:link w:val="PlainText"/>
    <w:uiPriority w:val="99"/>
    <w:locked/>
    <w:rsid w:val="007F0C21"/>
    <w:rPr>
      <w:rFonts w:ascii="Consolas" w:eastAsia="Times New Roman" w:hAnsi="Consolas" w:cs="Consolas"/>
      <w:sz w:val="21"/>
      <w:szCs w:val="21"/>
      <w:lang w:val="de-DE" w:eastAsia="en-US"/>
    </w:rPr>
  </w:style>
  <w:style w:type="character" w:styleId="CommentReference">
    <w:name w:val="annotation reference"/>
    <w:basedOn w:val="DefaultParagraphFont"/>
    <w:uiPriority w:val="99"/>
    <w:semiHidden/>
    <w:rsid w:val="008D01F1"/>
    <w:rPr>
      <w:rFonts w:cs="Times New Roman"/>
      <w:sz w:val="16"/>
      <w:szCs w:val="16"/>
    </w:rPr>
  </w:style>
  <w:style w:type="paragraph" w:styleId="CommentText">
    <w:name w:val="annotation text"/>
    <w:basedOn w:val="Normal"/>
    <w:link w:val="CommentTextChar"/>
    <w:uiPriority w:val="99"/>
    <w:semiHidden/>
    <w:rsid w:val="008D01F1"/>
    <w:rPr>
      <w:sz w:val="20"/>
      <w:szCs w:val="20"/>
    </w:rPr>
  </w:style>
  <w:style w:type="character" w:customStyle="1" w:styleId="CommentTextChar">
    <w:name w:val="Comment Text Char"/>
    <w:basedOn w:val="DefaultParagraphFont"/>
    <w:link w:val="CommentText"/>
    <w:uiPriority w:val="99"/>
    <w:locked/>
    <w:rsid w:val="008D01F1"/>
    <w:rPr>
      <w:rFonts w:ascii="Arial" w:hAnsi="Arial" w:cs="Arial"/>
    </w:rPr>
  </w:style>
  <w:style w:type="paragraph" w:styleId="CommentSubject">
    <w:name w:val="annotation subject"/>
    <w:basedOn w:val="CommentText"/>
    <w:next w:val="CommentText"/>
    <w:link w:val="CommentSubjectChar"/>
    <w:uiPriority w:val="99"/>
    <w:semiHidden/>
    <w:rsid w:val="008D01F1"/>
    <w:rPr>
      <w:b/>
      <w:bCs/>
    </w:rPr>
  </w:style>
  <w:style w:type="character" w:customStyle="1" w:styleId="CommentSubjectChar">
    <w:name w:val="Comment Subject Char"/>
    <w:basedOn w:val="CommentTextChar"/>
    <w:link w:val="CommentSubject"/>
    <w:uiPriority w:val="99"/>
    <w:locked/>
    <w:rsid w:val="008D01F1"/>
    <w:rPr>
      <w:b/>
      <w:bCs/>
    </w:rPr>
  </w:style>
  <w:style w:type="character" w:customStyle="1" w:styleId="highlight">
    <w:name w:val="highlight"/>
    <w:basedOn w:val="DefaultParagraphFont"/>
    <w:uiPriority w:val="99"/>
    <w:rsid w:val="0073150A"/>
    <w:rPr>
      <w:rFonts w:cs="Times New Roman"/>
    </w:rPr>
  </w:style>
  <w:style w:type="character" w:styleId="FollowedHyperlink">
    <w:name w:val="FollowedHyperlink"/>
    <w:basedOn w:val="DefaultParagraphFont"/>
    <w:uiPriority w:val="99"/>
    <w:rsid w:val="00015EC0"/>
    <w:rPr>
      <w:rFonts w:cs="Times New Roman"/>
      <w:color w:val="800080"/>
      <w:u w:val="single"/>
    </w:rPr>
  </w:style>
  <w:style w:type="character" w:customStyle="1" w:styleId="eyar1">
    <w:name w:val="eyar1"/>
    <w:basedOn w:val="DefaultParagraphFont"/>
    <w:uiPriority w:val="99"/>
    <w:rsid w:val="009A387C"/>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divs>
    <w:div w:id="995761084">
      <w:marLeft w:val="0"/>
      <w:marRight w:val="0"/>
      <w:marTop w:val="0"/>
      <w:marBottom w:val="0"/>
      <w:divBdr>
        <w:top w:val="none" w:sz="0" w:space="0" w:color="auto"/>
        <w:left w:val="none" w:sz="0" w:space="0" w:color="auto"/>
        <w:bottom w:val="none" w:sz="0" w:space="0" w:color="auto"/>
        <w:right w:val="none" w:sz="0" w:space="0" w:color="auto"/>
      </w:divBdr>
    </w:div>
    <w:div w:id="995761087">
      <w:marLeft w:val="0"/>
      <w:marRight w:val="0"/>
      <w:marTop w:val="0"/>
      <w:marBottom w:val="0"/>
      <w:divBdr>
        <w:top w:val="none" w:sz="0" w:space="0" w:color="auto"/>
        <w:left w:val="none" w:sz="0" w:space="0" w:color="auto"/>
        <w:bottom w:val="none" w:sz="0" w:space="0" w:color="auto"/>
        <w:right w:val="none" w:sz="0" w:space="0" w:color="auto"/>
      </w:divBdr>
      <w:divsChild>
        <w:div w:id="995761085">
          <w:marLeft w:val="144"/>
          <w:marRight w:val="0"/>
          <w:marTop w:val="60"/>
          <w:marBottom w:val="0"/>
          <w:divBdr>
            <w:top w:val="none" w:sz="0" w:space="0" w:color="auto"/>
            <w:left w:val="none" w:sz="0" w:space="0" w:color="auto"/>
            <w:bottom w:val="none" w:sz="0" w:space="0" w:color="auto"/>
            <w:right w:val="none" w:sz="0" w:space="0" w:color="auto"/>
          </w:divBdr>
        </w:div>
        <w:div w:id="995761101">
          <w:marLeft w:val="144"/>
          <w:marRight w:val="0"/>
          <w:marTop w:val="60"/>
          <w:marBottom w:val="0"/>
          <w:divBdr>
            <w:top w:val="none" w:sz="0" w:space="0" w:color="auto"/>
            <w:left w:val="none" w:sz="0" w:space="0" w:color="auto"/>
            <w:bottom w:val="none" w:sz="0" w:space="0" w:color="auto"/>
            <w:right w:val="none" w:sz="0" w:space="0" w:color="auto"/>
          </w:divBdr>
        </w:div>
      </w:divsChild>
    </w:div>
    <w:div w:id="995761093">
      <w:marLeft w:val="0"/>
      <w:marRight w:val="0"/>
      <w:marTop w:val="0"/>
      <w:marBottom w:val="0"/>
      <w:divBdr>
        <w:top w:val="none" w:sz="0" w:space="0" w:color="auto"/>
        <w:left w:val="none" w:sz="0" w:space="0" w:color="auto"/>
        <w:bottom w:val="none" w:sz="0" w:space="0" w:color="auto"/>
        <w:right w:val="none" w:sz="0" w:space="0" w:color="auto"/>
      </w:divBdr>
      <w:divsChild>
        <w:div w:id="995761115">
          <w:marLeft w:val="0"/>
          <w:marRight w:val="0"/>
          <w:marTop w:val="0"/>
          <w:marBottom w:val="0"/>
          <w:divBdr>
            <w:top w:val="none" w:sz="0" w:space="0" w:color="auto"/>
            <w:left w:val="none" w:sz="0" w:space="0" w:color="auto"/>
            <w:bottom w:val="none" w:sz="0" w:space="0" w:color="auto"/>
            <w:right w:val="none" w:sz="0" w:space="0" w:color="auto"/>
          </w:divBdr>
          <w:divsChild>
            <w:div w:id="995761092">
              <w:marLeft w:val="0"/>
              <w:marRight w:val="0"/>
              <w:marTop w:val="0"/>
              <w:marBottom w:val="0"/>
              <w:divBdr>
                <w:top w:val="none" w:sz="0" w:space="0" w:color="auto"/>
                <w:left w:val="none" w:sz="0" w:space="0" w:color="auto"/>
                <w:bottom w:val="none" w:sz="0" w:space="0" w:color="auto"/>
                <w:right w:val="none" w:sz="0" w:space="0" w:color="auto"/>
              </w:divBdr>
              <w:divsChild>
                <w:div w:id="995761110">
                  <w:marLeft w:val="0"/>
                  <w:marRight w:val="0"/>
                  <w:marTop w:val="0"/>
                  <w:marBottom w:val="0"/>
                  <w:divBdr>
                    <w:top w:val="none" w:sz="0" w:space="0" w:color="auto"/>
                    <w:left w:val="none" w:sz="0" w:space="0" w:color="auto"/>
                    <w:bottom w:val="none" w:sz="0" w:space="0" w:color="auto"/>
                    <w:right w:val="none" w:sz="0" w:space="0" w:color="auto"/>
                  </w:divBdr>
                  <w:divsChild>
                    <w:div w:id="995761105">
                      <w:marLeft w:val="136"/>
                      <w:marRight w:val="0"/>
                      <w:marTop w:val="0"/>
                      <w:marBottom w:val="0"/>
                      <w:divBdr>
                        <w:top w:val="none" w:sz="0" w:space="0" w:color="auto"/>
                        <w:left w:val="none" w:sz="0" w:space="0" w:color="auto"/>
                        <w:bottom w:val="none" w:sz="0" w:space="0" w:color="auto"/>
                        <w:right w:val="none" w:sz="0" w:space="0" w:color="auto"/>
                      </w:divBdr>
                      <w:divsChild>
                        <w:div w:id="995761104">
                          <w:marLeft w:val="0"/>
                          <w:marRight w:val="0"/>
                          <w:marTop w:val="0"/>
                          <w:marBottom w:val="0"/>
                          <w:divBdr>
                            <w:top w:val="none" w:sz="0" w:space="0" w:color="auto"/>
                            <w:left w:val="none" w:sz="0" w:space="0" w:color="auto"/>
                            <w:bottom w:val="none" w:sz="0" w:space="0" w:color="auto"/>
                            <w:right w:val="none" w:sz="0" w:space="0" w:color="auto"/>
                          </w:divBdr>
                          <w:divsChild>
                            <w:div w:id="995761107">
                              <w:marLeft w:val="0"/>
                              <w:marRight w:val="0"/>
                              <w:marTop w:val="0"/>
                              <w:marBottom w:val="0"/>
                              <w:divBdr>
                                <w:top w:val="none" w:sz="0" w:space="0" w:color="auto"/>
                                <w:left w:val="none" w:sz="0" w:space="0" w:color="auto"/>
                                <w:bottom w:val="none" w:sz="0" w:space="0" w:color="auto"/>
                                <w:right w:val="none" w:sz="0" w:space="0" w:color="auto"/>
                              </w:divBdr>
                              <w:divsChild>
                                <w:div w:id="995761089">
                                  <w:marLeft w:val="0"/>
                                  <w:marRight w:val="0"/>
                                  <w:marTop w:val="0"/>
                                  <w:marBottom w:val="0"/>
                                  <w:divBdr>
                                    <w:top w:val="none" w:sz="0" w:space="0" w:color="auto"/>
                                    <w:left w:val="none" w:sz="0" w:space="0" w:color="auto"/>
                                    <w:bottom w:val="none" w:sz="0" w:space="0" w:color="auto"/>
                                    <w:right w:val="none" w:sz="0" w:space="0" w:color="auto"/>
                                  </w:divBdr>
                                  <w:divsChild>
                                    <w:div w:id="9957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095">
      <w:marLeft w:val="0"/>
      <w:marRight w:val="0"/>
      <w:marTop w:val="0"/>
      <w:marBottom w:val="0"/>
      <w:divBdr>
        <w:top w:val="none" w:sz="0" w:space="0" w:color="auto"/>
        <w:left w:val="none" w:sz="0" w:space="0" w:color="auto"/>
        <w:bottom w:val="none" w:sz="0" w:space="0" w:color="auto"/>
        <w:right w:val="none" w:sz="0" w:space="0" w:color="auto"/>
      </w:divBdr>
    </w:div>
    <w:div w:id="995761097">
      <w:marLeft w:val="0"/>
      <w:marRight w:val="0"/>
      <w:marTop w:val="0"/>
      <w:marBottom w:val="0"/>
      <w:divBdr>
        <w:top w:val="none" w:sz="0" w:space="0" w:color="auto"/>
        <w:left w:val="none" w:sz="0" w:space="0" w:color="auto"/>
        <w:bottom w:val="none" w:sz="0" w:space="0" w:color="auto"/>
        <w:right w:val="none" w:sz="0" w:space="0" w:color="auto"/>
      </w:divBdr>
    </w:div>
    <w:div w:id="995761098">
      <w:marLeft w:val="0"/>
      <w:marRight w:val="0"/>
      <w:marTop w:val="0"/>
      <w:marBottom w:val="0"/>
      <w:divBdr>
        <w:top w:val="none" w:sz="0" w:space="0" w:color="auto"/>
        <w:left w:val="none" w:sz="0" w:space="0" w:color="auto"/>
        <w:bottom w:val="none" w:sz="0" w:space="0" w:color="auto"/>
        <w:right w:val="none" w:sz="0" w:space="0" w:color="auto"/>
      </w:divBdr>
      <w:divsChild>
        <w:div w:id="995761096">
          <w:marLeft w:val="0"/>
          <w:marRight w:val="0"/>
          <w:marTop w:val="0"/>
          <w:marBottom w:val="0"/>
          <w:divBdr>
            <w:top w:val="none" w:sz="0" w:space="0" w:color="auto"/>
            <w:left w:val="none" w:sz="0" w:space="0" w:color="auto"/>
            <w:bottom w:val="none" w:sz="0" w:space="0" w:color="auto"/>
            <w:right w:val="none" w:sz="0" w:space="0" w:color="auto"/>
          </w:divBdr>
          <w:divsChild>
            <w:div w:id="995761103">
              <w:marLeft w:val="0"/>
              <w:marRight w:val="0"/>
              <w:marTop w:val="0"/>
              <w:marBottom w:val="0"/>
              <w:divBdr>
                <w:top w:val="none" w:sz="0" w:space="0" w:color="auto"/>
                <w:left w:val="none" w:sz="0" w:space="0" w:color="auto"/>
                <w:bottom w:val="none" w:sz="0" w:space="0" w:color="auto"/>
                <w:right w:val="none" w:sz="0" w:space="0" w:color="auto"/>
              </w:divBdr>
              <w:divsChild>
                <w:div w:id="995761113">
                  <w:marLeft w:val="0"/>
                  <w:marRight w:val="0"/>
                  <w:marTop w:val="0"/>
                  <w:marBottom w:val="0"/>
                  <w:divBdr>
                    <w:top w:val="none" w:sz="0" w:space="0" w:color="auto"/>
                    <w:left w:val="none" w:sz="0" w:space="0" w:color="auto"/>
                    <w:bottom w:val="none" w:sz="0" w:space="0" w:color="auto"/>
                    <w:right w:val="none" w:sz="0" w:space="0" w:color="auto"/>
                  </w:divBdr>
                  <w:divsChild>
                    <w:div w:id="995761088">
                      <w:marLeft w:val="136"/>
                      <w:marRight w:val="0"/>
                      <w:marTop w:val="0"/>
                      <w:marBottom w:val="0"/>
                      <w:divBdr>
                        <w:top w:val="none" w:sz="0" w:space="0" w:color="auto"/>
                        <w:left w:val="none" w:sz="0" w:space="0" w:color="auto"/>
                        <w:bottom w:val="none" w:sz="0" w:space="0" w:color="auto"/>
                        <w:right w:val="none" w:sz="0" w:space="0" w:color="auto"/>
                      </w:divBdr>
                      <w:divsChild>
                        <w:div w:id="995761090">
                          <w:marLeft w:val="0"/>
                          <w:marRight w:val="0"/>
                          <w:marTop w:val="0"/>
                          <w:marBottom w:val="0"/>
                          <w:divBdr>
                            <w:top w:val="none" w:sz="0" w:space="0" w:color="auto"/>
                            <w:left w:val="none" w:sz="0" w:space="0" w:color="auto"/>
                            <w:bottom w:val="none" w:sz="0" w:space="0" w:color="auto"/>
                            <w:right w:val="none" w:sz="0" w:space="0" w:color="auto"/>
                          </w:divBdr>
                          <w:divsChild>
                            <w:div w:id="995761112">
                              <w:marLeft w:val="0"/>
                              <w:marRight w:val="0"/>
                              <w:marTop w:val="0"/>
                              <w:marBottom w:val="0"/>
                              <w:divBdr>
                                <w:top w:val="none" w:sz="0" w:space="0" w:color="auto"/>
                                <w:left w:val="none" w:sz="0" w:space="0" w:color="auto"/>
                                <w:bottom w:val="none" w:sz="0" w:space="0" w:color="auto"/>
                                <w:right w:val="none" w:sz="0" w:space="0" w:color="auto"/>
                              </w:divBdr>
                              <w:divsChild>
                                <w:div w:id="995761094">
                                  <w:marLeft w:val="0"/>
                                  <w:marRight w:val="0"/>
                                  <w:marTop w:val="0"/>
                                  <w:marBottom w:val="0"/>
                                  <w:divBdr>
                                    <w:top w:val="none" w:sz="0" w:space="0" w:color="auto"/>
                                    <w:left w:val="none" w:sz="0" w:space="0" w:color="auto"/>
                                    <w:bottom w:val="none" w:sz="0" w:space="0" w:color="auto"/>
                                    <w:right w:val="none" w:sz="0" w:space="0" w:color="auto"/>
                                  </w:divBdr>
                                  <w:divsChild>
                                    <w:div w:id="9957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100">
      <w:marLeft w:val="0"/>
      <w:marRight w:val="0"/>
      <w:marTop w:val="0"/>
      <w:marBottom w:val="0"/>
      <w:divBdr>
        <w:top w:val="none" w:sz="0" w:space="0" w:color="auto"/>
        <w:left w:val="none" w:sz="0" w:space="0" w:color="auto"/>
        <w:bottom w:val="none" w:sz="0" w:space="0" w:color="auto"/>
        <w:right w:val="none" w:sz="0" w:space="0" w:color="auto"/>
      </w:divBdr>
    </w:div>
    <w:div w:id="995761109">
      <w:marLeft w:val="0"/>
      <w:marRight w:val="0"/>
      <w:marTop w:val="0"/>
      <w:marBottom w:val="0"/>
      <w:divBdr>
        <w:top w:val="none" w:sz="0" w:space="0" w:color="auto"/>
        <w:left w:val="none" w:sz="0" w:space="0" w:color="auto"/>
        <w:bottom w:val="none" w:sz="0" w:space="0" w:color="auto"/>
        <w:right w:val="none" w:sz="0" w:space="0" w:color="auto"/>
      </w:divBdr>
    </w:div>
    <w:div w:id="995761114">
      <w:marLeft w:val="0"/>
      <w:marRight w:val="0"/>
      <w:marTop w:val="0"/>
      <w:marBottom w:val="0"/>
      <w:divBdr>
        <w:top w:val="none" w:sz="0" w:space="0" w:color="auto"/>
        <w:left w:val="none" w:sz="0" w:space="0" w:color="auto"/>
        <w:bottom w:val="none" w:sz="0" w:space="0" w:color="auto"/>
        <w:right w:val="none" w:sz="0" w:space="0" w:color="auto"/>
      </w:divBdr>
      <w:divsChild>
        <w:div w:id="995761091">
          <w:marLeft w:val="0"/>
          <w:marRight w:val="0"/>
          <w:marTop w:val="0"/>
          <w:marBottom w:val="0"/>
          <w:divBdr>
            <w:top w:val="none" w:sz="0" w:space="0" w:color="auto"/>
            <w:left w:val="none" w:sz="0" w:space="0" w:color="auto"/>
            <w:bottom w:val="none" w:sz="0" w:space="0" w:color="auto"/>
            <w:right w:val="none" w:sz="0" w:space="0" w:color="auto"/>
          </w:divBdr>
        </w:div>
        <w:div w:id="995761099">
          <w:marLeft w:val="0"/>
          <w:marRight w:val="0"/>
          <w:marTop w:val="0"/>
          <w:marBottom w:val="0"/>
          <w:divBdr>
            <w:top w:val="none" w:sz="0" w:space="0" w:color="auto"/>
            <w:left w:val="none" w:sz="0" w:space="0" w:color="auto"/>
            <w:bottom w:val="none" w:sz="0" w:space="0" w:color="auto"/>
            <w:right w:val="none" w:sz="0" w:space="0" w:color="auto"/>
          </w:divBdr>
        </w:div>
        <w:div w:id="995761106">
          <w:marLeft w:val="0"/>
          <w:marRight w:val="0"/>
          <w:marTop w:val="0"/>
          <w:marBottom w:val="0"/>
          <w:divBdr>
            <w:top w:val="none" w:sz="0" w:space="0" w:color="auto"/>
            <w:left w:val="none" w:sz="0" w:space="0" w:color="auto"/>
            <w:bottom w:val="none" w:sz="0" w:space="0" w:color="auto"/>
            <w:right w:val="none" w:sz="0" w:space="0" w:color="auto"/>
          </w:divBdr>
        </w:div>
        <w:div w:id="995761108">
          <w:marLeft w:val="0"/>
          <w:marRight w:val="0"/>
          <w:marTop w:val="0"/>
          <w:marBottom w:val="0"/>
          <w:divBdr>
            <w:top w:val="none" w:sz="0" w:space="0" w:color="auto"/>
            <w:left w:val="none" w:sz="0" w:space="0" w:color="auto"/>
            <w:bottom w:val="none" w:sz="0" w:space="0" w:color="auto"/>
            <w:right w:val="none" w:sz="0" w:space="0" w:color="auto"/>
          </w:divBdr>
        </w:div>
        <w:div w:id="99576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120</Words>
  <Characters>687</Characters>
  <Application>Microsoft Office Outlook</Application>
  <DocSecurity>0</DocSecurity>
  <Lines>0</Lines>
  <Paragraphs>0</Paragraphs>
  <ScaleCrop>false</ScaleCrop>
  <Company>TPS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UAA Readiness and Cost</dc:title>
  <dc:subject>Commercial Letter</dc:subject>
  <dc:creator>Norbert Stuiber</dc:creator>
  <cp:keywords/>
  <dc:description/>
  <cp:lastModifiedBy>水水爷</cp:lastModifiedBy>
  <cp:revision>4</cp:revision>
  <cp:lastPrinted>2014-09-02T08:14:00Z</cp:lastPrinted>
  <dcterms:created xsi:type="dcterms:W3CDTF">2014-09-12T06:54:00Z</dcterms:created>
  <dcterms:modified xsi:type="dcterms:W3CDTF">2014-09-12T07:55:00Z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Eigentuemer">
    <vt:lpwstr>Stanger Christine</vt:lpwstr>
  </property>
</Properties>
</file>